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8F419" w14:textId="77777777" w:rsidR="00945D9B" w:rsidRPr="0015109E" w:rsidRDefault="00F0216B" w:rsidP="002E1FCB">
      <w:pPr>
        <w:pStyle w:val="Kopfzeile"/>
        <w:tabs>
          <w:tab w:val="clear" w:pos="4536"/>
          <w:tab w:val="clear" w:pos="9072"/>
        </w:tabs>
        <w:spacing w:line="360" w:lineRule="auto"/>
        <w:ind w:left="708" w:hanging="708"/>
        <w:jc w:val="right"/>
        <w:rPr>
          <w:rFonts w:ascii="Arial" w:hAnsi="Arial" w:cs="Arial"/>
          <w:b/>
          <w:bCs/>
          <w:color w:val="808080"/>
          <w:sz w:val="36"/>
          <w:szCs w:val="36"/>
          <w:lang w:val="en-US"/>
        </w:rPr>
      </w:pP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sidRPr="0015109E">
        <w:rPr>
          <w:rFonts w:ascii="Arial" w:hAnsi="Arial" w:cs="Arial"/>
          <w:b/>
          <w:bCs/>
          <w:sz w:val="36"/>
          <w:szCs w:val="36"/>
          <w:lang w:val="en-US"/>
        </w:rPr>
        <w:t xml:space="preserve">    </w:t>
      </w:r>
      <w:r w:rsidRPr="0015109E">
        <w:rPr>
          <w:rFonts w:ascii="Arial" w:hAnsi="Arial" w:cs="Arial"/>
          <w:b/>
          <w:bCs/>
          <w:color w:val="808080"/>
          <w:sz w:val="36"/>
          <w:szCs w:val="36"/>
          <w:lang w:val="en-US"/>
        </w:rPr>
        <w:t>Press Information</w:t>
      </w:r>
    </w:p>
    <w:p w14:paraId="0F4B7096" w14:textId="72B74699" w:rsidR="005A3D51" w:rsidRPr="0015109E" w:rsidRDefault="00A857E0" w:rsidP="00F0216B">
      <w:pPr>
        <w:rPr>
          <w:rFonts w:ascii="Arial" w:hAnsi="Arial" w:cs="Arial"/>
          <w:b/>
          <w:bCs/>
          <w:color w:val="000000" w:themeColor="text1"/>
          <w:sz w:val="32"/>
          <w:szCs w:val="32"/>
          <w:lang w:val="en-US"/>
        </w:rPr>
      </w:pPr>
      <w:r w:rsidRPr="0015109E">
        <w:rPr>
          <w:rFonts w:ascii="Arial" w:hAnsi="Arial" w:cs="Arial"/>
          <w:b/>
          <w:bCs/>
          <w:color w:val="000000" w:themeColor="text1"/>
          <w:sz w:val="32"/>
          <w:szCs w:val="32"/>
          <w:lang w:val="en-US"/>
        </w:rPr>
        <w:t xml:space="preserve">EDAG Group at </w:t>
      </w:r>
      <w:proofErr w:type="spellStart"/>
      <w:r w:rsidRPr="0015109E">
        <w:rPr>
          <w:rFonts w:ascii="Arial" w:hAnsi="Arial" w:cs="Arial"/>
          <w:b/>
          <w:bCs/>
          <w:color w:val="000000" w:themeColor="text1"/>
          <w:sz w:val="32"/>
          <w:szCs w:val="32"/>
          <w:lang w:val="en-US"/>
        </w:rPr>
        <w:t>SafetyWeek</w:t>
      </w:r>
      <w:proofErr w:type="spellEnd"/>
      <w:r w:rsidRPr="0015109E">
        <w:rPr>
          <w:rFonts w:ascii="Arial" w:hAnsi="Arial" w:cs="Arial"/>
          <w:b/>
          <w:bCs/>
          <w:color w:val="000000" w:themeColor="text1"/>
          <w:sz w:val="32"/>
          <w:szCs w:val="32"/>
          <w:lang w:val="en-US"/>
        </w:rPr>
        <w:t xml:space="preserve"> 2020 - The future of vehicle safety</w:t>
      </w:r>
    </w:p>
    <w:p w14:paraId="3F982673" w14:textId="77777777" w:rsidR="00AF721A" w:rsidRPr="0015109E" w:rsidRDefault="00AF721A" w:rsidP="00F0216B">
      <w:pPr>
        <w:rPr>
          <w:rFonts w:ascii="Arial" w:hAnsi="Arial" w:cs="Arial"/>
          <w:color w:val="000000" w:themeColor="text1"/>
          <w:lang w:val="en-US"/>
        </w:rPr>
      </w:pPr>
    </w:p>
    <w:p w14:paraId="2FED6D70" w14:textId="65124E56" w:rsidR="00E95868" w:rsidRPr="0015109E" w:rsidRDefault="00AF721A" w:rsidP="00F0216B">
      <w:pPr>
        <w:rPr>
          <w:rFonts w:ascii="Arial" w:hAnsi="Arial" w:cs="Arial"/>
          <w:color w:val="000000" w:themeColor="text1"/>
          <w:lang w:val="en-US"/>
        </w:rPr>
      </w:pPr>
      <w:r w:rsidRPr="0015109E">
        <w:rPr>
          <w:rFonts w:ascii="Arial" w:hAnsi="Arial" w:cs="Arial"/>
          <w:color w:val="000000" w:themeColor="text1"/>
          <w:lang w:val="en-US"/>
        </w:rPr>
        <w:t xml:space="preserve">EDAG Group shows a demonstration of EDAG </w:t>
      </w:r>
      <w:proofErr w:type="spellStart"/>
      <w:r w:rsidRPr="0015109E">
        <w:rPr>
          <w:rFonts w:ascii="Arial" w:hAnsi="Arial" w:cs="Arial"/>
          <w:color w:val="000000" w:themeColor="text1"/>
          <w:lang w:val="en-US"/>
        </w:rPr>
        <w:t>CityBot</w:t>
      </w:r>
      <w:proofErr w:type="spellEnd"/>
      <w:r w:rsidRPr="0015109E">
        <w:rPr>
          <w:rFonts w:ascii="Arial" w:hAnsi="Arial" w:cs="Arial"/>
          <w:color w:val="000000" w:themeColor="text1"/>
          <w:lang w:val="en-US"/>
        </w:rPr>
        <w:t xml:space="preserve"> and mobile 3D scanner for hardware testing</w:t>
      </w:r>
    </w:p>
    <w:p w14:paraId="163A70A9" w14:textId="0D202FEE" w:rsidR="00897FB2" w:rsidRPr="0015109E" w:rsidRDefault="00DE4839" w:rsidP="008A6E5F">
      <w:pPr>
        <w:spacing w:before="100" w:beforeAutospacing="1" w:after="100" w:afterAutospacing="1" w:line="360" w:lineRule="auto"/>
        <w:rPr>
          <w:rFonts w:ascii="Arial" w:hAnsi="Arial" w:cs="Arial"/>
          <w:color w:val="000000" w:themeColor="text1"/>
          <w:lang w:val="en-US"/>
        </w:rPr>
      </w:pPr>
      <w:r>
        <w:rPr>
          <w:rFonts w:ascii="Arial" w:hAnsi="Arial" w:cs="Arial"/>
          <w:color w:val="000000" w:themeColor="text1"/>
          <w:lang w:val="en-US"/>
        </w:rPr>
        <w:t>17</w:t>
      </w:r>
      <w:bookmarkStart w:id="0" w:name="_GoBack"/>
      <w:bookmarkEnd w:id="0"/>
      <w:r w:rsidR="00A66A56" w:rsidRPr="0015109E">
        <w:rPr>
          <w:rFonts w:ascii="Arial" w:hAnsi="Arial" w:cs="Arial"/>
          <w:color w:val="000000" w:themeColor="text1"/>
          <w:lang w:val="en-US"/>
        </w:rPr>
        <w:t xml:space="preserve">.08.2020 - The EDAG Group, the world's largest independent partner for 360 degree engineering in the mobility industry, will be presenting innovations in the fields of mobility, vehicle safety and testing at the </w:t>
      </w:r>
      <w:proofErr w:type="spellStart"/>
      <w:r w:rsidR="00A66A56" w:rsidRPr="0015109E">
        <w:rPr>
          <w:rFonts w:ascii="Arial" w:hAnsi="Arial" w:cs="Arial"/>
          <w:color w:val="000000" w:themeColor="text1"/>
          <w:lang w:val="en-US"/>
        </w:rPr>
        <w:t>SafetyWeek</w:t>
      </w:r>
      <w:proofErr w:type="spellEnd"/>
      <w:r w:rsidR="00A66A56" w:rsidRPr="0015109E">
        <w:rPr>
          <w:rFonts w:ascii="Arial" w:hAnsi="Arial" w:cs="Arial"/>
          <w:color w:val="000000" w:themeColor="text1"/>
          <w:lang w:val="en-US"/>
        </w:rPr>
        <w:t xml:space="preserve"> 2020 from 1st to 3rd September 2020 in </w:t>
      </w:r>
      <w:proofErr w:type="spellStart"/>
      <w:r w:rsidR="00A66A56" w:rsidRPr="0015109E">
        <w:rPr>
          <w:rFonts w:ascii="Arial" w:hAnsi="Arial" w:cs="Arial"/>
          <w:color w:val="000000" w:themeColor="text1"/>
          <w:lang w:val="en-US"/>
        </w:rPr>
        <w:t>Würzburg</w:t>
      </w:r>
      <w:proofErr w:type="spellEnd"/>
      <w:r w:rsidR="00A66A56" w:rsidRPr="0015109E">
        <w:rPr>
          <w:rFonts w:ascii="Arial" w:hAnsi="Arial" w:cs="Arial"/>
          <w:color w:val="000000" w:themeColor="text1"/>
          <w:lang w:val="en-US"/>
        </w:rPr>
        <w:t xml:space="preserve">. </w:t>
      </w:r>
      <w:proofErr w:type="spellStart"/>
      <w:r w:rsidR="00A66A56" w:rsidRPr="0015109E">
        <w:rPr>
          <w:rFonts w:ascii="Arial" w:hAnsi="Arial" w:cs="Arial"/>
          <w:lang w:val="en-US"/>
        </w:rPr>
        <w:t>SafetyWeek</w:t>
      </w:r>
      <w:proofErr w:type="spellEnd"/>
      <w:r w:rsidR="00A66A56" w:rsidRPr="0015109E">
        <w:rPr>
          <w:rFonts w:ascii="Arial" w:hAnsi="Arial" w:cs="Arial"/>
          <w:lang w:val="en-US"/>
        </w:rPr>
        <w:t xml:space="preserve"> is the annual meeting place for the vehicle safety industry.</w:t>
      </w:r>
      <w:r w:rsidR="00A66A56" w:rsidRPr="0015109E">
        <w:rPr>
          <w:rFonts w:ascii="Arial" w:hAnsi="Arial" w:cs="Arial"/>
          <w:color w:val="000000" w:themeColor="text1"/>
          <w:lang w:val="en-US"/>
        </w:rPr>
        <w:t xml:space="preserve"> </w:t>
      </w:r>
      <w:r w:rsidR="00A66A56" w:rsidRPr="0015109E">
        <w:rPr>
          <w:lang w:val="en-US"/>
        </w:rPr>
        <w:t xml:space="preserve">It includes the knowledge congress </w:t>
      </w:r>
      <w:proofErr w:type="spellStart"/>
      <w:r w:rsidR="00A66A56" w:rsidRPr="0015109E">
        <w:rPr>
          <w:i/>
          <w:iCs/>
          <w:lang w:val="en-US"/>
        </w:rPr>
        <w:t>SafetyUpDate</w:t>
      </w:r>
      <w:proofErr w:type="spellEnd"/>
      <w:r w:rsidR="00A66A56" w:rsidRPr="0015109E">
        <w:rPr>
          <w:lang w:val="en-US"/>
        </w:rPr>
        <w:t xml:space="preserve"> +</w:t>
      </w:r>
      <w:r w:rsidR="00A66A56" w:rsidRPr="0015109E">
        <w:rPr>
          <w:i/>
          <w:iCs/>
          <w:lang w:val="en-US"/>
        </w:rPr>
        <w:t>active</w:t>
      </w:r>
      <w:r w:rsidR="00A66A56" w:rsidRPr="0015109E">
        <w:rPr>
          <w:lang w:val="en-US"/>
        </w:rPr>
        <w:t xml:space="preserve">, </w:t>
      </w:r>
      <w:proofErr w:type="spellStart"/>
      <w:r w:rsidR="00A66A56" w:rsidRPr="0015109E">
        <w:rPr>
          <w:i/>
          <w:iCs/>
          <w:lang w:val="en-US"/>
        </w:rPr>
        <w:t>SafetyTesting</w:t>
      </w:r>
      <w:proofErr w:type="spellEnd"/>
      <w:r w:rsidR="00A66A56" w:rsidRPr="0015109E">
        <w:rPr>
          <w:i/>
          <w:iCs/>
          <w:lang w:val="en-US"/>
        </w:rPr>
        <w:t xml:space="preserve"> +active</w:t>
      </w:r>
      <w:r w:rsidR="00A66A56" w:rsidRPr="0015109E">
        <w:rPr>
          <w:lang w:val="en-US"/>
        </w:rPr>
        <w:t xml:space="preserve"> with innovations in testing and simulation, </w:t>
      </w:r>
      <w:proofErr w:type="gramStart"/>
      <w:r w:rsidR="00A66A56" w:rsidRPr="0015109E">
        <w:rPr>
          <w:i/>
          <w:iCs/>
          <w:lang w:val="en-US"/>
        </w:rPr>
        <w:t>Auto[</w:t>
      </w:r>
      <w:proofErr w:type="gramEnd"/>
      <w:r w:rsidR="00A66A56" w:rsidRPr="0015109E">
        <w:rPr>
          <w:i/>
          <w:iCs/>
          <w:lang w:val="en-US"/>
        </w:rPr>
        <w:t>nom]Mobil</w:t>
      </w:r>
      <w:r w:rsidR="00A66A56" w:rsidRPr="0015109E">
        <w:rPr>
          <w:lang w:val="en-US"/>
        </w:rPr>
        <w:t xml:space="preserve">, the expert forum on safe urban mobility and the accompanying trade exhibition </w:t>
      </w:r>
      <w:proofErr w:type="spellStart"/>
      <w:r w:rsidR="00A66A56" w:rsidRPr="0015109E">
        <w:rPr>
          <w:i/>
          <w:iCs/>
          <w:lang w:val="en-US"/>
        </w:rPr>
        <w:t>SafetyExpo</w:t>
      </w:r>
      <w:proofErr w:type="spellEnd"/>
      <w:r w:rsidR="00A66A56" w:rsidRPr="0015109E">
        <w:rPr>
          <w:i/>
          <w:iCs/>
          <w:lang w:val="en-US"/>
        </w:rPr>
        <w:t>.</w:t>
      </w:r>
      <w:r w:rsidR="00A66A56" w:rsidRPr="0015109E">
        <w:rPr>
          <w:rFonts w:ascii="Arial" w:hAnsi="Arial" w:cs="Arial"/>
          <w:color w:val="000000" w:themeColor="text1"/>
          <w:lang w:val="en-US"/>
        </w:rPr>
        <w:t xml:space="preserve"> This year's </w:t>
      </w:r>
      <w:proofErr w:type="spellStart"/>
      <w:r w:rsidR="00A66A56" w:rsidRPr="0015109E">
        <w:rPr>
          <w:rFonts w:ascii="Arial" w:hAnsi="Arial" w:cs="Arial"/>
          <w:color w:val="000000" w:themeColor="text1"/>
          <w:lang w:val="en-US"/>
        </w:rPr>
        <w:t>SafetyWeek</w:t>
      </w:r>
      <w:proofErr w:type="spellEnd"/>
      <w:r w:rsidR="00A66A56" w:rsidRPr="0015109E">
        <w:rPr>
          <w:rFonts w:ascii="Arial" w:hAnsi="Arial" w:cs="Arial"/>
          <w:color w:val="000000" w:themeColor="text1"/>
          <w:lang w:val="en-US"/>
        </w:rPr>
        <w:t xml:space="preserve"> takes place as a hybrid event that combines the advantages of a presence event and a virtual trade fair. The EDAG Group is platinum sponsor of the event. </w:t>
      </w:r>
    </w:p>
    <w:p w14:paraId="27497892" w14:textId="61CF4ADB" w:rsidR="00E86D56" w:rsidRPr="00F774C0" w:rsidRDefault="00A421A1" w:rsidP="008A6E5F">
      <w:pPr>
        <w:spacing w:before="100" w:beforeAutospacing="1" w:after="100" w:afterAutospacing="1" w:line="360" w:lineRule="auto"/>
        <w:rPr>
          <w:rFonts w:ascii="Arial" w:hAnsi="Arial" w:cs="Arial"/>
          <w:color w:val="000000" w:themeColor="text1"/>
        </w:rPr>
      </w:pPr>
      <w:r w:rsidRPr="0015109E">
        <w:rPr>
          <w:rFonts w:ascii="Arial" w:hAnsi="Arial" w:cs="Arial"/>
          <w:color w:val="000000" w:themeColor="text1"/>
          <w:lang w:val="en-US"/>
        </w:rPr>
        <w:t xml:space="preserve">The EDAG Group has an impressive and comprehensive expertise and experience in the integrated development of products, production and digital solutions from a single source. In the field of vehicle safety, the company covers the complete portfolio from the concept phase to series production support: the EDAG Group is one of the first service providers to use the new </w:t>
      </w:r>
      <w:proofErr w:type="spellStart"/>
      <w:r w:rsidRPr="0015109E">
        <w:rPr>
          <w:rFonts w:ascii="Arial" w:hAnsi="Arial" w:cs="Arial"/>
          <w:color w:val="000000" w:themeColor="text1"/>
          <w:lang w:val="en-US"/>
        </w:rPr>
        <w:t>aPLI</w:t>
      </w:r>
      <w:proofErr w:type="spellEnd"/>
      <w:r w:rsidRPr="0015109E">
        <w:rPr>
          <w:rFonts w:ascii="Arial" w:hAnsi="Arial" w:cs="Arial"/>
          <w:color w:val="000000" w:themeColor="text1"/>
          <w:lang w:val="en-US"/>
        </w:rPr>
        <w:t xml:space="preserve"> (advanced Pedestrian </w:t>
      </w:r>
      <w:proofErr w:type="spellStart"/>
      <w:r w:rsidRPr="0015109E">
        <w:rPr>
          <w:rFonts w:ascii="Arial" w:hAnsi="Arial" w:cs="Arial"/>
          <w:color w:val="000000" w:themeColor="text1"/>
          <w:lang w:val="en-US"/>
        </w:rPr>
        <w:t>Legform</w:t>
      </w:r>
      <w:proofErr w:type="spellEnd"/>
      <w:r w:rsidRPr="0015109E">
        <w:rPr>
          <w:rFonts w:ascii="Arial" w:hAnsi="Arial" w:cs="Arial"/>
          <w:color w:val="000000" w:themeColor="text1"/>
          <w:lang w:val="en-US"/>
        </w:rPr>
        <w:t xml:space="preserve"> Impactor) test body for testing pedestrian protection. </w:t>
      </w:r>
      <w:r>
        <w:rPr>
          <w:rFonts w:ascii="Arial" w:hAnsi="Arial" w:cs="Arial"/>
          <w:color w:val="000000" w:themeColor="text1"/>
        </w:rPr>
        <w:t xml:space="preserve">The </w:t>
      </w:r>
      <w:proofErr w:type="spellStart"/>
      <w:r>
        <w:rPr>
          <w:rFonts w:ascii="Arial" w:hAnsi="Arial" w:cs="Arial"/>
          <w:color w:val="000000" w:themeColor="text1"/>
        </w:rPr>
        <w:t>following</w:t>
      </w:r>
      <w:proofErr w:type="spellEnd"/>
      <w:r>
        <w:rPr>
          <w:rFonts w:ascii="Arial" w:hAnsi="Arial" w:cs="Arial"/>
          <w:color w:val="000000" w:themeColor="text1"/>
        </w:rPr>
        <w:t xml:space="preserve"> </w:t>
      </w:r>
      <w:proofErr w:type="spellStart"/>
      <w:r>
        <w:rPr>
          <w:rFonts w:ascii="Arial" w:hAnsi="Arial" w:cs="Arial"/>
          <w:color w:val="000000" w:themeColor="text1"/>
        </w:rPr>
        <w:t>exhibits</w:t>
      </w:r>
      <w:proofErr w:type="spellEnd"/>
      <w:r>
        <w:rPr>
          <w:rFonts w:ascii="Arial" w:hAnsi="Arial" w:cs="Arial"/>
          <w:color w:val="000000" w:themeColor="text1"/>
        </w:rPr>
        <w:t xml:space="preserve"> will </w:t>
      </w:r>
      <w:proofErr w:type="spellStart"/>
      <w:r>
        <w:rPr>
          <w:rFonts w:ascii="Arial" w:hAnsi="Arial" w:cs="Arial"/>
          <w:color w:val="000000" w:themeColor="text1"/>
        </w:rPr>
        <w:t>be</w:t>
      </w:r>
      <w:proofErr w:type="spellEnd"/>
      <w:r>
        <w:rPr>
          <w:rFonts w:ascii="Arial" w:hAnsi="Arial" w:cs="Arial"/>
          <w:color w:val="000000" w:themeColor="text1"/>
        </w:rPr>
        <w:t xml:space="preserve"> presented at the SafetyWeek:</w:t>
      </w:r>
    </w:p>
    <w:p w14:paraId="0EEA98CC" w14:textId="0CC1BEE8" w:rsidR="00AF721A" w:rsidRPr="00FF05A8" w:rsidRDefault="00375594" w:rsidP="008A6E5F">
      <w:pPr>
        <w:pStyle w:val="Listenabsatz"/>
        <w:numPr>
          <w:ilvl w:val="0"/>
          <w:numId w:val="28"/>
        </w:numPr>
        <w:spacing w:before="100" w:beforeAutospacing="1" w:after="100" w:afterAutospacing="1" w:line="360" w:lineRule="auto"/>
        <w:rPr>
          <w:rFonts w:ascii="Arial" w:hAnsi="Arial" w:cs="Arial"/>
          <w:color w:val="000000" w:themeColor="text1"/>
        </w:rPr>
      </w:pPr>
      <w:r w:rsidRPr="0015109E">
        <w:rPr>
          <w:rFonts w:ascii="Arial" w:hAnsi="Arial" w:cs="Arial"/>
          <w:color w:val="000000" w:themeColor="text1"/>
          <w:lang w:val="en-US"/>
        </w:rPr>
        <w:t xml:space="preserve">EDAG </w:t>
      </w:r>
      <w:proofErr w:type="spellStart"/>
      <w:r w:rsidRPr="0015109E">
        <w:rPr>
          <w:rFonts w:ascii="Arial" w:hAnsi="Arial" w:cs="Arial"/>
          <w:color w:val="000000" w:themeColor="text1"/>
          <w:lang w:val="en-US"/>
        </w:rPr>
        <w:t>CityBot</w:t>
      </w:r>
      <w:proofErr w:type="spellEnd"/>
      <w:r w:rsidRPr="0015109E">
        <w:rPr>
          <w:rFonts w:ascii="Arial" w:hAnsi="Arial" w:cs="Arial"/>
          <w:color w:val="000000" w:themeColor="text1"/>
          <w:lang w:val="en-US"/>
        </w:rPr>
        <w:t xml:space="preserve">: The EDAG </w:t>
      </w:r>
      <w:proofErr w:type="spellStart"/>
      <w:r w:rsidRPr="0015109E">
        <w:rPr>
          <w:rFonts w:ascii="Arial" w:hAnsi="Arial" w:cs="Arial"/>
          <w:color w:val="000000" w:themeColor="text1"/>
          <w:lang w:val="en-US"/>
        </w:rPr>
        <w:t>CityBot</w:t>
      </w:r>
      <w:proofErr w:type="spellEnd"/>
      <w:r w:rsidRPr="0015109E">
        <w:rPr>
          <w:rFonts w:ascii="Arial" w:hAnsi="Arial" w:cs="Arial"/>
          <w:color w:val="000000" w:themeColor="text1"/>
          <w:lang w:val="en-US"/>
        </w:rPr>
        <w:t xml:space="preserve"> is a multi-functional, fully autonomous robot vehicle with swarm intelligence for the Smart City. Thanks to a large number of backpack and trailer modules, the EDAG </w:t>
      </w:r>
      <w:proofErr w:type="spellStart"/>
      <w:r w:rsidRPr="0015109E">
        <w:rPr>
          <w:rFonts w:ascii="Arial" w:hAnsi="Arial" w:cs="Arial"/>
          <w:color w:val="000000" w:themeColor="text1"/>
          <w:lang w:val="en-US"/>
        </w:rPr>
        <w:t>CityBot</w:t>
      </w:r>
      <w:proofErr w:type="spellEnd"/>
      <w:r w:rsidRPr="0015109E">
        <w:rPr>
          <w:rFonts w:ascii="Arial" w:hAnsi="Arial" w:cs="Arial"/>
          <w:color w:val="000000" w:themeColor="text1"/>
          <w:lang w:val="en-US"/>
        </w:rPr>
        <w:t xml:space="preserve"> can be configured as required, e.g. as a passenger cell, cargo carrier, city cleaning and waste disposal unit, or for park maintenance. </w:t>
      </w:r>
      <w:r w:rsidRPr="0015109E">
        <w:rPr>
          <w:rFonts w:ascii="Arial" w:hAnsi="Arial" w:cs="Arial"/>
          <w:color w:val="000000" w:themeColor="text1"/>
          <w:lang w:val="en-US"/>
        </w:rPr>
        <w:br/>
        <w:t>In conjunction with the platform technology for the Internet of Things (</w:t>
      </w:r>
      <w:proofErr w:type="spellStart"/>
      <w:r w:rsidRPr="0015109E">
        <w:rPr>
          <w:rFonts w:ascii="Arial" w:hAnsi="Arial" w:cs="Arial"/>
          <w:color w:val="000000" w:themeColor="text1"/>
          <w:lang w:val="en-US"/>
        </w:rPr>
        <w:t>IoT</w:t>
      </w:r>
      <w:proofErr w:type="spellEnd"/>
      <w:r w:rsidRPr="0015109E">
        <w:rPr>
          <w:rFonts w:ascii="Arial" w:hAnsi="Arial" w:cs="Arial"/>
          <w:color w:val="000000" w:themeColor="text1"/>
          <w:lang w:val="en-US"/>
        </w:rPr>
        <w:t xml:space="preserve">), the EDAG </w:t>
      </w:r>
      <w:proofErr w:type="spellStart"/>
      <w:r w:rsidRPr="0015109E">
        <w:rPr>
          <w:rFonts w:ascii="Arial" w:hAnsi="Arial" w:cs="Arial"/>
          <w:color w:val="000000" w:themeColor="text1"/>
          <w:lang w:val="en-US"/>
        </w:rPr>
        <w:t>CityBot</w:t>
      </w:r>
      <w:proofErr w:type="spellEnd"/>
      <w:r w:rsidRPr="0015109E">
        <w:rPr>
          <w:rFonts w:ascii="Arial" w:hAnsi="Arial" w:cs="Arial"/>
          <w:color w:val="000000" w:themeColor="text1"/>
          <w:lang w:val="en-US"/>
        </w:rPr>
        <w:t xml:space="preserve"> offers not only new, autonomous transport and working vehicles, but also possible new business models. </w:t>
      </w:r>
      <w:r>
        <w:rPr>
          <w:rFonts w:ascii="Arial" w:hAnsi="Arial" w:cs="Arial"/>
          <w:color w:val="000000" w:themeColor="text1"/>
        </w:rPr>
        <w:t xml:space="preserve">More </w:t>
      </w:r>
      <w:proofErr w:type="spellStart"/>
      <w:r>
        <w:rPr>
          <w:rFonts w:ascii="Arial" w:hAnsi="Arial" w:cs="Arial"/>
          <w:color w:val="000000" w:themeColor="text1"/>
        </w:rPr>
        <w:t>information</w:t>
      </w:r>
      <w:proofErr w:type="spellEnd"/>
      <w:r>
        <w:rPr>
          <w:rFonts w:ascii="Arial" w:hAnsi="Arial" w:cs="Arial"/>
          <w:color w:val="000000" w:themeColor="text1"/>
        </w:rPr>
        <w:t xml:space="preserve">: </w:t>
      </w:r>
      <w:hyperlink r:id="rId8" w:history="1">
        <w:r>
          <w:rPr>
            <w:rStyle w:val="Hyperlink"/>
            <w:rFonts w:ascii="Arial" w:hAnsi="Arial" w:cs="Arial"/>
            <w:color w:val="000000" w:themeColor="text1"/>
          </w:rPr>
          <w:t>www.edag-citybot.com</w:t>
        </w:r>
      </w:hyperlink>
      <w:r>
        <w:rPr>
          <w:rFonts w:ascii="Arial" w:hAnsi="Arial" w:cs="Arial"/>
          <w:color w:val="000000" w:themeColor="text1"/>
        </w:rPr>
        <w:t xml:space="preserve"> </w:t>
      </w:r>
    </w:p>
    <w:p w14:paraId="17E7B2BE" w14:textId="08A1E7B8" w:rsidR="00FF05A8" w:rsidRPr="0015109E" w:rsidRDefault="00AF721A" w:rsidP="0015109E">
      <w:pPr>
        <w:pStyle w:val="Listenabsatz"/>
        <w:numPr>
          <w:ilvl w:val="0"/>
          <w:numId w:val="28"/>
        </w:numPr>
        <w:spacing w:before="100" w:beforeAutospacing="1" w:after="100" w:afterAutospacing="1" w:line="360" w:lineRule="auto"/>
        <w:rPr>
          <w:rFonts w:ascii="Arial" w:hAnsi="Arial" w:cs="Arial"/>
          <w:color w:val="000000" w:themeColor="text1"/>
          <w:lang w:val="en-US"/>
        </w:rPr>
      </w:pPr>
      <w:r w:rsidRPr="0015109E">
        <w:rPr>
          <w:rFonts w:ascii="Arial" w:hAnsi="Arial" w:cs="Arial"/>
          <w:color w:val="000000" w:themeColor="text1"/>
          <w:lang w:val="en-US"/>
        </w:rPr>
        <w:lastRenderedPageBreak/>
        <w:t xml:space="preserve">Mobile 3D scanner for hardware testing: With the hand-held scanner, objects - even those that </w:t>
      </w:r>
      <w:proofErr w:type="gramStart"/>
      <w:r w:rsidRPr="0015109E">
        <w:rPr>
          <w:rFonts w:ascii="Arial" w:hAnsi="Arial" w:cs="Arial"/>
          <w:color w:val="000000" w:themeColor="text1"/>
          <w:lang w:val="en-US"/>
        </w:rPr>
        <w:t>cannot be reached</w:t>
      </w:r>
      <w:proofErr w:type="gramEnd"/>
      <w:r w:rsidRPr="0015109E">
        <w:rPr>
          <w:rFonts w:ascii="Arial" w:hAnsi="Arial" w:cs="Arial"/>
          <w:color w:val="000000" w:themeColor="text1"/>
          <w:lang w:val="en-US"/>
        </w:rPr>
        <w:t xml:space="preserve"> with conventional measuring devices - can be scanned and </w:t>
      </w:r>
      <w:proofErr w:type="spellStart"/>
      <w:r w:rsidRPr="0015109E">
        <w:rPr>
          <w:rFonts w:ascii="Arial" w:hAnsi="Arial" w:cs="Arial"/>
          <w:color w:val="000000" w:themeColor="text1"/>
          <w:lang w:val="en-US"/>
        </w:rPr>
        <w:t>digitised</w:t>
      </w:r>
      <w:proofErr w:type="spellEnd"/>
      <w:r w:rsidRPr="0015109E">
        <w:rPr>
          <w:rFonts w:ascii="Arial" w:hAnsi="Arial" w:cs="Arial"/>
          <w:color w:val="000000" w:themeColor="text1"/>
          <w:lang w:val="en-US"/>
        </w:rPr>
        <w:t xml:space="preserve"> within minutes.</w:t>
      </w:r>
      <w:r w:rsidRPr="0015109E">
        <w:rPr>
          <w:rStyle w:val="hscoswrapper"/>
          <w:rFonts w:ascii="Arial" w:hAnsi="Arial" w:cs="Arial"/>
          <w:color w:val="000000" w:themeColor="text1"/>
          <w:lang w:val="en-US"/>
        </w:rPr>
        <w:t xml:space="preserve"> </w:t>
      </w:r>
      <w:r w:rsidRPr="0015109E">
        <w:rPr>
          <w:rFonts w:ascii="Arial" w:hAnsi="Arial" w:cs="Arial"/>
          <w:color w:val="000000" w:themeColor="text1"/>
          <w:lang w:val="en-US"/>
        </w:rPr>
        <w:t xml:space="preserve">The EDAG Group uses the 3D scanner in the most varied areas of vehicle safety, for example in overall vehicle testing, passenger protection or child safety. Further information about the various applications </w:t>
      </w:r>
      <w:proofErr w:type="gramStart"/>
      <w:r w:rsidRPr="0015109E">
        <w:rPr>
          <w:rFonts w:ascii="Arial" w:hAnsi="Arial" w:cs="Arial"/>
          <w:color w:val="000000" w:themeColor="text1"/>
          <w:lang w:val="en-US"/>
        </w:rPr>
        <w:t>can be found</w:t>
      </w:r>
      <w:proofErr w:type="gramEnd"/>
      <w:r w:rsidRPr="0015109E">
        <w:rPr>
          <w:rFonts w:ascii="Arial" w:hAnsi="Arial" w:cs="Arial"/>
          <w:color w:val="000000" w:themeColor="text1"/>
          <w:lang w:val="en-US"/>
        </w:rPr>
        <w:t xml:space="preserve"> on the EDAG Tech Blog (</w:t>
      </w:r>
      <w:hyperlink r:id="rId9" w:history="1">
        <w:r w:rsidR="0015109E" w:rsidRPr="007D1F34">
          <w:rPr>
            <w:rStyle w:val="Hyperlink"/>
            <w:lang w:val="en-US"/>
          </w:rPr>
          <w:t>https://insights.edag.com/en/3d-scanner-by-edag</w:t>
        </w:r>
      </w:hyperlink>
      <w:r w:rsidRPr="0015109E">
        <w:rPr>
          <w:rFonts w:ascii="Arial" w:hAnsi="Arial" w:cs="Arial"/>
          <w:color w:val="000000" w:themeColor="text1"/>
          <w:lang w:val="en-US"/>
        </w:rPr>
        <w:t xml:space="preserve">). </w:t>
      </w:r>
    </w:p>
    <w:p w14:paraId="29943D00" w14:textId="3B44A1B1" w:rsidR="00221296" w:rsidRPr="0015109E" w:rsidRDefault="00221296" w:rsidP="008A6E5F">
      <w:pPr>
        <w:spacing w:line="360" w:lineRule="auto"/>
        <w:rPr>
          <w:rFonts w:ascii="Arial" w:hAnsi="Arial" w:cs="Arial"/>
          <w:b/>
          <w:bCs/>
          <w:color w:val="000000" w:themeColor="text1"/>
          <w:lang w:val="en-US"/>
        </w:rPr>
      </w:pPr>
      <w:r w:rsidRPr="0015109E">
        <w:rPr>
          <w:rFonts w:ascii="Arial" w:hAnsi="Arial" w:cs="Arial"/>
          <w:b/>
          <w:bCs/>
          <w:color w:val="000000" w:themeColor="text1"/>
          <w:lang w:val="en-US"/>
        </w:rPr>
        <w:t>The Expert Dialogue</w:t>
      </w:r>
    </w:p>
    <w:p w14:paraId="0A13A0BC" w14:textId="75A59153" w:rsidR="00221296" w:rsidRDefault="00FF05A8" w:rsidP="008A6E5F">
      <w:pPr>
        <w:spacing w:line="360" w:lineRule="auto"/>
        <w:rPr>
          <w:rFonts w:ascii="Arial" w:hAnsi="Arial" w:cs="Arial"/>
          <w:color w:val="000000" w:themeColor="text1"/>
        </w:rPr>
      </w:pPr>
      <w:r w:rsidRPr="0015109E">
        <w:rPr>
          <w:rFonts w:ascii="Arial" w:hAnsi="Arial" w:cs="Arial"/>
          <w:lang w:val="en-US"/>
        </w:rPr>
        <w:t xml:space="preserve">The </w:t>
      </w:r>
      <w:proofErr w:type="gramStart"/>
      <w:r w:rsidRPr="0015109E">
        <w:rPr>
          <w:rFonts w:ascii="Arial" w:hAnsi="Arial" w:cs="Arial"/>
          <w:lang w:val="en-US"/>
        </w:rPr>
        <w:t>Auto[</w:t>
      </w:r>
      <w:proofErr w:type="gramEnd"/>
      <w:r w:rsidRPr="0015109E">
        <w:rPr>
          <w:rFonts w:ascii="Arial" w:hAnsi="Arial" w:cs="Arial"/>
          <w:lang w:val="en-US"/>
        </w:rPr>
        <w:t xml:space="preserve">nom]Mobil session focuses on new forms of mobility such as autonomous driving in urban areas. In this context, Johannes Barckmann, EDAG </w:t>
      </w:r>
      <w:proofErr w:type="spellStart"/>
      <w:r w:rsidRPr="0015109E">
        <w:rPr>
          <w:rFonts w:ascii="Arial" w:hAnsi="Arial" w:cs="Arial"/>
          <w:lang w:val="en-US"/>
        </w:rPr>
        <w:t>CityBot</w:t>
      </w:r>
      <w:proofErr w:type="spellEnd"/>
      <w:r w:rsidRPr="0015109E">
        <w:rPr>
          <w:rFonts w:ascii="Arial" w:hAnsi="Arial" w:cs="Arial"/>
          <w:lang w:val="en-US"/>
        </w:rPr>
        <w:t xml:space="preserve"> Concept &amp; Product Owner, explains in his presentation "EDAG </w:t>
      </w:r>
      <w:proofErr w:type="spellStart"/>
      <w:r w:rsidRPr="0015109E">
        <w:rPr>
          <w:rFonts w:ascii="Arial" w:hAnsi="Arial" w:cs="Arial"/>
          <w:lang w:val="en-US"/>
        </w:rPr>
        <w:t>CityBot</w:t>
      </w:r>
      <w:proofErr w:type="spellEnd"/>
      <w:r w:rsidRPr="0015109E">
        <w:rPr>
          <w:rFonts w:ascii="Arial" w:hAnsi="Arial" w:cs="Arial"/>
          <w:lang w:val="en-US"/>
        </w:rPr>
        <w:t xml:space="preserve"> - a holistic mobility concept for the Smart City of the future" how mobility in the Smart City </w:t>
      </w:r>
      <w:proofErr w:type="gramStart"/>
      <w:r w:rsidRPr="0015109E">
        <w:rPr>
          <w:rFonts w:ascii="Arial" w:hAnsi="Arial" w:cs="Arial"/>
          <w:lang w:val="en-US"/>
        </w:rPr>
        <w:t>can be raised</w:t>
      </w:r>
      <w:proofErr w:type="gramEnd"/>
      <w:r w:rsidRPr="0015109E">
        <w:rPr>
          <w:rFonts w:ascii="Arial" w:hAnsi="Arial" w:cs="Arial"/>
          <w:lang w:val="en-US"/>
        </w:rPr>
        <w:t xml:space="preserve"> to a new level through safe autonomous driving. </w:t>
      </w:r>
      <w:r>
        <w:rPr>
          <w:rFonts w:ascii="Arial" w:hAnsi="Arial" w:cs="Arial"/>
          <w:color w:val="000000" w:themeColor="text1"/>
        </w:rPr>
        <w:t xml:space="preserve">The </w:t>
      </w:r>
      <w:proofErr w:type="spellStart"/>
      <w:r>
        <w:rPr>
          <w:rFonts w:ascii="Arial" w:hAnsi="Arial" w:cs="Arial"/>
          <w:color w:val="000000" w:themeColor="text1"/>
        </w:rPr>
        <w:t>presentation</w:t>
      </w:r>
      <w:proofErr w:type="spellEnd"/>
      <w:r>
        <w:rPr>
          <w:rFonts w:ascii="Arial" w:hAnsi="Arial" w:cs="Arial"/>
          <w:color w:val="000000" w:themeColor="text1"/>
        </w:rPr>
        <w:t xml:space="preserve"> will </w:t>
      </w:r>
      <w:proofErr w:type="spellStart"/>
      <w:r>
        <w:rPr>
          <w:rFonts w:ascii="Arial" w:hAnsi="Arial" w:cs="Arial"/>
          <w:color w:val="000000" w:themeColor="text1"/>
        </w:rPr>
        <w:t>take</w:t>
      </w:r>
      <w:proofErr w:type="spellEnd"/>
      <w:r>
        <w:rPr>
          <w:rFonts w:ascii="Arial" w:hAnsi="Arial" w:cs="Arial"/>
          <w:color w:val="000000" w:themeColor="text1"/>
        </w:rPr>
        <w:t xml:space="preserve"> </w:t>
      </w:r>
      <w:proofErr w:type="spellStart"/>
      <w:r>
        <w:rPr>
          <w:rFonts w:ascii="Arial" w:hAnsi="Arial" w:cs="Arial"/>
          <w:color w:val="000000" w:themeColor="text1"/>
        </w:rPr>
        <w:t>place</w:t>
      </w:r>
      <w:proofErr w:type="spellEnd"/>
      <w:r>
        <w:rPr>
          <w:rFonts w:ascii="Arial" w:hAnsi="Arial" w:cs="Arial"/>
          <w:color w:val="000000" w:themeColor="text1"/>
        </w:rPr>
        <w:t xml:space="preserve"> on Thursday, 03.09.2020, at 10:50 am. </w:t>
      </w:r>
    </w:p>
    <w:p w14:paraId="6BC51449" w14:textId="6958D751" w:rsidR="00771408" w:rsidRDefault="00771408" w:rsidP="008A6E5F">
      <w:pPr>
        <w:spacing w:line="360" w:lineRule="auto"/>
        <w:rPr>
          <w:rFonts w:ascii="Arial" w:hAnsi="Arial" w:cs="Arial"/>
          <w:color w:val="000000" w:themeColor="text1"/>
        </w:rPr>
      </w:pPr>
    </w:p>
    <w:p w14:paraId="1049332B" w14:textId="3EDC92C8" w:rsidR="00771408" w:rsidRDefault="00771408" w:rsidP="008A6E5F">
      <w:pPr>
        <w:spacing w:line="360" w:lineRule="auto"/>
        <w:rPr>
          <w:rFonts w:ascii="Arial" w:hAnsi="Arial" w:cs="Arial"/>
          <w:color w:val="000000" w:themeColor="text1"/>
        </w:rPr>
      </w:pPr>
    </w:p>
    <w:p w14:paraId="2EF7D501" w14:textId="79F777A2" w:rsidR="00771408" w:rsidRDefault="00771408" w:rsidP="008A6E5F">
      <w:pPr>
        <w:spacing w:line="360" w:lineRule="auto"/>
        <w:rPr>
          <w:rFonts w:ascii="Arial" w:hAnsi="Arial" w:cs="Arial"/>
          <w:color w:val="000000" w:themeColor="text1"/>
        </w:rPr>
      </w:pPr>
      <w:r w:rsidRPr="00771408">
        <w:rPr>
          <w:rFonts w:ascii="Arial" w:hAnsi="Arial" w:cs="Arial"/>
          <w:noProof/>
          <w:color w:val="000000" w:themeColor="text1"/>
        </w:rPr>
        <w:drawing>
          <wp:inline distT="0" distB="0" distL="0" distR="0" wp14:anchorId="4E531529" wp14:editId="0C8F9525">
            <wp:extent cx="2544550" cy="1657350"/>
            <wp:effectExtent l="0" t="0" r="8255" b="0"/>
            <wp:docPr id="2" name="Grafik 2" descr="C:\Users\sd76049\AppData\Local\Microsoft\Windows\INetCache\Content.Outlook\RK9QI4YG\Mobiles 3D Scanverfah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76049\AppData\Local\Microsoft\Windows\INetCache\Content.Outlook\RK9QI4YG\Mobiles 3D Scanverfahr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6311" cy="1658497"/>
                    </a:xfrm>
                    <a:prstGeom prst="rect">
                      <a:avLst/>
                    </a:prstGeom>
                    <a:noFill/>
                    <a:ln>
                      <a:noFill/>
                    </a:ln>
                  </pic:spPr>
                </pic:pic>
              </a:graphicData>
            </a:graphic>
          </wp:inline>
        </w:drawing>
      </w:r>
    </w:p>
    <w:p w14:paraId="25B57B89" w14:textId="7485970C" w:rsidR="00771408" w:rsidRPr="0015109E" w:rsidRDefault="00771408" w:rsidP="008A6E5F">
      <w:pPr>
        <w:spacing w:line="360" w:lineRule="auto"/>
        <w:rPr>
          <w:rFonts w:ascii="Arial" w:hAnsi="Arial" w:cs="Arial"/>
          <w:i/>
          <w:color w:val="000000" w:themeColor="text1"/>
          <w:sz w:val="22"/>
          <w:lang w:val="en-US"/>
        </w:rPr>
      </w:pPr>
      <w:r w:rsidRPr="0015109E">
        <w:rPr>
          <w:rFonts w:ascii="Arial" w:hAnsi="Arial" w:cs="Arial"/>
          <w:i/>
          <w:color w:val="000000" w:themeColor="text1"/>
          <w:sz w:val="22"/>
          <w:lang w:val="en-US"/>
        </w:rPr>
        <w:t>Caption: With the hand-held 3D scanner, the EDAG Group has been breaking new ground in the field of vehicle safety for several months now.</w:t>
      </w:r>
    </w:p>
    <w:p w14:paraId="1D089E72" w14:textId="2C776578" w:rsidR="00771408" w:rsidRPr="0015109E" w:rsidRDefault="00771408" w:rsidP="008A6E5F">
      <w:pPr>
        <w:spacing w:line="360" w:lineRule="auto"/>
        <w:rPr>
          <w:rFonts w:ascii="Arial" w:hAnsi="Arial" w:cs="Arial"/>
          <w:color w:val="000000" w:themeColor="text1"/>
          <w:lang w:val="en-US"/>
        </w:rPr>
      </w:pPr>
    </w:p>
    <w:p w14:paraId="7B7C8A8D" w14:textId="46E6BB6A" w:rsidR="00771408" w:rsidRDefault="00771408" w:rsidP="008A6E5F">
      <w:pPr>
        <w:spacing w:line="360" w:lineRule="auto"/>
        <w:rPr>
          <w:rFonts w:ascii="Arial" w:hAnsi="Arial" w:cs="Arial"/>
          <w:color w:val="000000" w:themeColor="text1"/>
        </w:rPr>
      </w:pPr>
      <w:r w:rsidRPr="00771408">
        <w:rPr>
          <w:rFonts w:ascii="Arial" w:hAnsi="Arial" w:cs="Arial"/>
          <w:noProof/>
          <w:color w:val="000000" w:themeColor="text1"/>
        </w:rPr>
        <w:lastRenderedPageBreak/>
        <w:drawing>
          <wp:inline distT="0" distB="0" distL="0" distR="0" wp14:anchorId="4404EA7D" wp14:editId="6F6ED8ED">
            <wp:extent cx="2545200" cy="1450756"/>
            <wp:effectExtent l="0" t="0" r="7620" b="0"/>
            <wp:docPr id="3" name="Grafik 3" descr="C:\Users\sd76049\AppData\Local\Microsoft\Windows\INetCache\Content.Outlook\RK9QI4YG\EDAG_City_Bo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76049\AppData\Local\Microsoft\Windows\INetCache\Content.Outlook\RK9QI4YG\EDAG_City_Bot_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200" cy="1450756"/>
                    </a:xfrm>
                    <a:prstGeom prst="rect">
                      <a:avLst/>
                    </a:prstGeom>
                    <a:noFill/>
                    <a:ln>
                      <a:noFill/>
                    </a:ln>
                  </pic:spPr>
                </pic:pic>
              </a:graphicData>
            </a:graphic>
          </wp:inline>
        </w:drawing>
      </w:r>
    </w:p>
    <w:p w14:paraId="710F6771" w14:textId="74739460" w:rsidR="00771408" w:rsidRPr="0015109E" w:rsidRDefault="00771408" w:rsidP="00771408">
      <w:pPr>
        <w:spacing w:line="360" w:lineRule="auto"/>
        <w:rPr>
          <w:rFonts w:ascii="Arial" w:hAnsi="Arial" w:cs="Arial"/>
          <w:i/>
          <w:color w:val="000000" w:themeColor="text1"/>
          <w:sz w:val="22"/>
          <w:lang w:val="en-US"/>
        </w:rPr>
      </w:pPr>
      <w:r w:rsidRPr="0015109E">
        <w:rPr>
          <w:rFonts w:ascii="Arial" w:hAnsi="Arial" w:cs="Arial"/>
          <w:i/>
          <w:color w:val="000000" w:themeColor="text1"/>
          <w:sz w:val="22"/>
          <w:lang w:val="en-US"/>
        </w:rPr>
        <w:t xml:space="preserve">Caption: The EDAG </w:t>
      </w:r>
      <w:proofErr w:type="spellStart"/>
      <w:r w:rsidRPr="0015109E">
        <w:rPr>
          <w:rFonts w:ascii="Arial" w:hAnsi="Arial" w:cs="Arial"/>
          <w:i/>
          <w:color w:val="000000" w:themeColor="text1"/>
          <w:sz w:val="22"/>
          <w:lang w:val="en-US"/>
        </w:rPr>
        <w:t>CityBots</w:t>
      </w:r>
      <w:proofErr w:type="spellEnd"/>
      <w:r w:rsidRPr="0015109E">
        <w:rPr>
          <w:rFonts w:ascii="Arial" w:hAnsi="Arial" w:cs="Arial"/>
          <w:i/>
          <w:color w:val="000000" w:themeColor="text1"/>
          <w:sz w:val="22"/>
          <w:lang w:val="en-US"/>
        </w:rPr>
        <w:t xml:space="preserve"> represent a holistic mobility concept for the Smart City.</w:t>
      </w:r>
    </w:p>
    <w:p w14:paraId="1CB09CBD" w14:textId="77777777" w:rsidR="00771408" w:rsidRPr="0015109E" w:rsidRDefault="00771408" w:rsidP="008A6E5F">
      <w:pPr>
        <w:spacing w:line="360" w:lineRule="auto"/>
        <w:rPr>
          <w:rFonts w:ascii="Arial" w:hAnsi="Arial" w:cs="Arial"/>
          <w:color w:val="000000" w:themeColor="text1"/>
          <w:lang w:val="en-US"/>
        </w:rPr>
      </w:pPr>
    </w:p>
    <w:p w14:paraId="2978C7D8" w14:textId="77777777" w:rsidR="00771408" w:rsidRPr="0015109E" w:rsidRDefault="00771408" w:rsidP="008A6E5F">
      <w:pPr>
        <w:spacing w:line="360" w:lineRule="auto"/>
        <w:rPr>
          <w:rFonts w:ascii="Arial" w:hAnsi="Arial" w:cs="Arial"/>
          <w:color w:val="000000" w:themeColor="text1"/>
          <w:lang w:val="en-US"/>
        </w:rPr>
      </w:pPr>
    </w:p>
    <w:p w14:paraId="353108B4" w14:textId="77777777" w:rsidR="00771408" w:rsidRPr="0015109E" w:rsidRDefault="00771408" w:rsidP="008A6E5F">
      <w:pPr>
        <w:spacing w:line="360" w:lineRule="auto"/>
        <w:rPr>
          <w:rFonts w:ascii="Arial" w:hAnsi="Arial" w:cs="Arial"/>
          <w:color w:val="000000" w:themeColor="text1"/>
          <w:lang w:val="en-US"/>
        </w:rPr>
      </w:pPr>
    </w:p>
    <w:p w14:paraId="476E579E" w14:textId="77777777" w:rsidR="00771408" w:rsidRPr="0015109E" w:rsidRDefault="00771408" w:rsidP="008A6E5F">
      <w:pPr>
        <w:spacing w:line="360" w:lineRule="auto"/>
        <w:rPr>
          <w:rFonts w:ascii="Arial" w:hAnsi="Arial" w:cs="Arial"/>
          <w:color w:val="000000" w:themeColor="text1"/>
          <w:lang w:val="en-US"/>
        </w:rPr>
      </w:pPr>
    </w:p>
    <w:p w14:paraId="64BDB60E" w14:textId="287A5729" w:rsidR="008B5EAE" w:rsidRPr="0015109E" w:rsidRDefault="00F0216B" w:rsidP="00386EAD">
      <w:pPr>
        <w:spacing w:before="100" w:beforeAutospacing="1" w:after="100" w:afterAutospacing="1" w:line="360" w:lineRule="auto"/>
        <w:rPr>
          <w:rFonts w:ascii="Arial" w:hAnsi="Arial" w:cs="Arial"/>
          <w:color w:val="333333"/>
          <w:lang w:val="en-US"/>
        </w:rPr>
      </w:pPr>
      <w:r w:rsidRPr="0015109E">
        <w:rPr>
          <w:rFonts w:ascii="Arial" w:hAnsi="Arial" w:cs="Arial"/>
          <w:color w:val="333333"/>
          <w:lang w:val="en-US"/>
        </w:rPr>
        <w:t>______________________________________________________________________</w:t>
      </w:r>
    </w:p>
    <w:p w14:paraId="5CFE2AD9" w14:textId="77777777" w:rsidR="008B5EAE" w:rsidRPr="0015109E" w:rsidRDefault="008B5EAE" w:rsidP="008B5EAE">
      <w:pPr>
        <w:rPr>
          <w:rFonts w:ascii="Arial" w:hAnsi="Arial" w:cs="Arial"/>
          <w:b/>
          <w:sz w:val="18"/>
          <w:szCs w:val="18"/>
          <w:lang w:val="en-US"/>
        </w:rPr>
      </w:pPr>
      <w:r w:rsidRPr="0015109E">
        <w:rPr>
          <w:rFonts w:ascii="Arial" w:hAnsi="Arial" w:cs="Arial"/>
          <w:b/>
          <w:sz w:val="18"/>
          <w:szCs w:val="18"/>
          <w:lang w:val="en-US"/>
        </w:rPr>
        <w:t>About EDAG</w:t>
      </w:r>
    </w:p>
    <w:p w14:paraId="1DBEB906" w14:textId="5BF7A87D" w:rsidR="008B5EAE" w:rsidRPr="0015109E" w:rsidRDefault="008B5EAE" w:rsidP="008B5EAE">
      <w:pPr>
        <w:rPr>
          <w:rFonts w:ascii="Arial" w:hAnsi="Arial" w:cs="Arial"/>
          <w:sz w:val="18"/>
          <w:szCs w:val="18"/>
          <w:lang w:val="en-US"/>
        </w:rPr>
      </w:pPr>
      <w:r w:rsidRPr="0015109E">
        <w:rPr>
          <w:rFonts w:ascii="Arial" w:hAnsi="Arial" w:cs="Arial"/>
          <w:sz w:val="18"/>
          <w:szCs w:val="18"/>
          <w:lang w:val="en-US"/>
        </w:rPr>
        <w:t xml:space="preserve">EDAG is an independent engineering service provider working for the global automotive industry. The company has a global network of some 60 branches at the world's major automobile </w:t>
      </w:r>
      <w:proofErr w:type="spellStart"/>
      <w:r w:rsidRPr="0015109E">
        <w:rPr>
          <w:rFonts w:ascii="Arial" w:hAnsi="Arial" w:cs="Arial"/>
          <w:sz w:val="18"/>
          <w:szCs w:val="18"/>
          <w:lang w:val="en-US"/>
        </w:rPr>
        <w:t>centres</w:t>
      </w:r>
      <w:proofErr w:type="spellEnd"/>
      <w:r w:rsidRPr="0015109E">
        <w:rPr>
          <w:rFonts w:ascii="Arial" w:hAnsi="Arial" w:cs="Arial"/>
          <w:sz w:val="18"/>
          <w:szCs w:val="18"/>
          <w:lang w:val="en-US"/>
        </w:rPr>
        <w:t xml:space="preserve"> to serve leading national and international vehicle manufacturers and technologically discerning automotive suppliers. </w:t>
      </w:r>
    </w:p>
    <w:p w14:paraId="38CCEE20" w14:textId="77777777" w:rsidR="008B5EAE" w:rsidRPr="0015109E" w:rsidRDefault="008B5EAE" w:rsidP="008B5EAE">
      <w:pPr>
        <w:rPr>
          <w:rFonts w:ascii="Arial" w:hAnsi="Arial" w:cs="Arial"/>
          <w:sz w:val="18"/>
          <w:szCs w:val="18"/>
          <w:lang w:val="en-US"/>
        </w:rPr>
      </w:pPr>
    </w:p>
    <w:p w14:paraId="28D81E63" w14:textId="4707AAF6" w:rsidR="00025BF3" w:rsidRPr="0015109E" w:rsidRDefault="008B5EAE" w:rsidP="008B5EAE">
      <w:pPr>
        <w:rPr>
          <w:rFonts w:ascii="Arial" w:hAnsi="Arial" w:cs="Arial"/>
          <w:sz w:val="18"/>
          <w:szCs w:val="18"/>
          <w:lang w:val="en-US"/>
        </w:rPr>
      </w:pPr>
      <w:r w:rsidRPr="0015109E">
        <w:rPr>
          <w:rFonts w:ascii="Arial" w:hAnsi="Arial" w:cs="Arial"/>
          <w:sz w:val="18"/>
          <w:szCs w:val="18"/>
          <w:lang w:val="en-US"/>
        </w:rPr>
        <w:t>In addition, EDAG also offers engineering services in the vehicle engineering, electrics/electronics and production solutions segments.</w:t>
      </w:r>
    </w:p>
    <w:p w14:paraId="061290DD" w14:textId="237AA2F5" w:rsidR="008B5EAE" w:rsidRPr="0015109E" w:rsidRDefault="008B5EAE" w:rsidP="008B5EAE">
      <w:pPr>
        <w:rPr>
          <w:rFonts w:ascii="Arial" w:hAnsi="Arial" w:cs="Arial"/>
          <w:sz w:val="18"/>
          <w:szCs w:val="18"/>
          <w:lang w:val="en-US"/>
        </w:rPr>
      </w:pPr>
      <w:r w:rsidRPr="0015109E">
        <w:rPr>
          <w:rFonts w:ascii="Arial" w:hAnsi="Arial" w:cs="Arial"/>
          <w:sz w:val="18"/>
          <w:szCs w:val="18"/>
          <w:lang w:val="en-US"/>
        </w:rPr>
        <w:t xml:space="preserve">This extensive competence enables EDAG to provide its customers with all-round support, from the original idea to design, through to product development, prototype construction and even </w:t>
      </w:r>
      <w:proofErr w:type="gramStart"/>
      <w:r w:rsidRPr="0015109E">
        <w:rPr>
          <w:rFonts w:ascii="Arial" w:hAnsi="Arial" w:cs="Arial"/>
          <w:sz w:val="18"/>
          <w:szCs w:val="18"/>
          <w:lang w:val="en-US"/>
        </w:rPr>
        <w:t>turn-key</w:t>
      </w:r>
      <w:proofErr w:type="gramEnd"/>
      <w:r w:rsidRPr="0015109E">
        <w:rPr>
          <w:rFonts w:ascii="Arial" w:hAnsi="Arial" w:cs="Arial"/>
          <w:sz w:val="18"/>
          <w:szCs w:val="18"/>
          <w:lang w:val="en-US"/>
        </w:rPr>
        <w:t xml:space="preserve"> production systems. As an innovative technological leader, the company also has competence </w:t>
      </w:r>
      <w:proofErr w:type="spellStart"/>
      <w:r w:rsidRPr="0015109E">
        <w:rPr>
          <w:rFonts w:ascii="Arial" w:hAnsi="Arial" w:cs="Arial"/>
          <w:sz w:val="18"/>
          <w:szCs w:val="18"/>
          <w:lang w:val="en-US"/>
        </w:rPr>
        <w:t>centres</w:t>
      </w:r>
      <w:proofErr w:type="spellEnd"/>
      <w:r w:rsidRPr="0015109E">
        <w:rPr>
          <w:rFonts w:ascii="Arial" w:hAnsi="Arial" w:cs="Arial"/>
          <w:sz w:val="18"/>
          <w:szCs w:val="18"/>
          <w:lang w:val="en-US"/>
        </w:rPr>
        <w:t xml:space="preserve"> for </w:t>
      </w:r>
      <w:proofErr w:type="gramStart"/>
      <w:r w:rsidRPr="0015109E">
        <w:rPr>
          <w:rFonts w:ascii="Arial" w:hAnsi="Arial" w:cs="Arial"/>
          <w:sz w:val="18"/>
          <w:szCs w:val="18"/>
          <w:lang w:val="en-US"/>
        </w:rPr>
        <w:t>ground-breaking</w:t>
      </w:r>
      <w:proofErr w:type="gramEnd"/>
      <w:r w:rsidRPr="0015109E">
        <w:rPr>
          <w:rFonts w:ascii="Arial" w:hAnsi="Arial" w:cs="Arial"/>
          <w:sz w:val="18"/>
          <w:szCs w:val="18"/>
          <w:lang w:val="en-US"/>
        </w:rPr>
        <w:t xml:space="preserve"> future technologies for the automotive industry: lightweight design, </w:t>
      </w:r>
      <w:proofErr w:type="spellStart"/>
      <w:r w:rsidRPr="0015109E">
        <w:rPr>
          <w:rFonts w:ascii="Arial" w:hAnsi="Arial" w:cs="Arial"/>
          <w:sz w:val="18"/>
          <w:szCs w:val="18"/>
          <w:lang w:val="en-US"/>
        </w:rPr>
        <w:t>eMobility</w:t>
      </w:r>
      <w:proofErr w:type="spellEnd"/>
      <w:r w:rsidRPr="0015109E">
        <w:rPr>
          <w:rFonts w:ascii="Arial" w:hAnsi="Arial" w:cs="Arial"/>
          <w:sz w:val="18"/>
          <w:szCs w:val="18"/>
          <w:lang w:val="en-US"/>
        </w:rPr>
        <w:t xml:space="preserve">, </w:t>
      </w:r>
      <w:proofErr w:type="spellStart"/>
      <w:r w:rsidRPr="0015109E">
        <w:rPr>
          <w:rFonts w:ascii="Arial" w:hAnsi="Arial" w:cs="Arial"/>
          <w:sz w:val="18"/>
          <w:szCs w:val="18"/>
          <w:lang w:val="en-US"/>
        </w:rPr>
        <w:t>digitalisation</w:t>
      </w:r>
      <w:proofErr w:type="spellEnd"/>
      <w:r w:rsidRPr="0015109E">
        <w:rPr>
          <w:rFonts w:ascii="Arial" w:hAnsi="Arial" w:cs="Arial"/>
          <w:sz w:val="18"/>
          <w:szCs w:val="18"/>
          <w:lang w:val="en-US"/>
        </w:rPr>
        <w:t xml:space="preserve">, integral safety, cyber security and new production technologies. </w:t>
      </w:r>
    </w:p>
    <w:p w14:paraId="114C1A0C" w14:textId="77777777" w:rsidR="008B5EAE" w:rsidRPr="0015109E" w:rsidRDefault="008B5EAE" w:rsidP="008B5EAE">
      <w:pPr>
        <w:rPr>
          <w:rFonts w:ascii="Arial" w:hAnsi="Arial" w:cs="Arial"/>
          <w:sz w:val="18"/>
          <w:szCs w:val="18"/>
          <w:lang w:val="en-US"/>
        </w:rPr>
      </w:pPr>
    </w:p>
    <w:p w14:paraId="2F8FF4D5" w14:textId="32CA647A" w:rsidR="008B5EAE" w:rsidRPr="0015109E" w:rsidRDefault="008B5EAE" w:rsidP="008B5EAE">
      <w:pPr>
        <w:rPr>
          <w:rFonts w:ascii="Arial" w:hAnsi="Arial" w:cs="Arial"/>
          <w:sz w:val="18"/>
          <w:szCs w:val="18"/>
          <w:lang w:val="en-US"/>
        </w:rPr>
      </w:pPr>
      <w:r w:rsidRPr="0015109E">
        <w:rPr>
          <w:rFonts w:ascii="Arial" w:hAnsi="Arial" w:cs="Arial"/>
          <w:sz w:val="18"/>
          <w:szCs w:val="18"/>
          <w:lang w:val="en-US"/>
        </w:rPr>
        <w:t xml:space="preserve">In 2019, the company achieved a sales volume of € 781 million and an adjusted EBIT of € 33.0 million. On </w:t>
      </w:r>
      <w:proofErr w:type="gramStart"/>
      <w:r w:rsidRPr="0015109E">
        <w:rPr>
          <w:rFonts w:ascii="Arial" w:hAnsi="Arial" w:cs="Arial"/>
          <w:sz w:val="18"/>
          <w:szCs w:val="18"/>
          <w:lang w:val="en-US"/>
        </w:rPr>
        <w:t>31st</w:t>
      </w:r>
      <w:proofErr w:type="gramEnd"/>
      <w:r w:rsidRPr="0015109E">
        <w:rPr>
          <w:rFonts w:ascii="Arial" w:hAnsi="Arial" w:cs="Arial"/>
          <w:sz w:val="18"/>
          <w:szCs w:val="18"/>
          <w:lang w:val="en-US"/>
        </w:rPr>
        <w:t xml:space="preserve"> December, 2019, EDAG employed a global workforce of 8,488 (including apprentices).</w:t>
      </w:r>
    </w:p>
    <w:p w14:paraId="40B06B3E" w14:textId="197D5D23" w:rsidR="008B5EAE" w:rsidRPr="0015109E" w:rsidRDefault="008B5EAE" w:rsidP="008B5EAE">
      <w:pPr>
        <w:rPr>
          <w:rFonts w:ascii="Arial" w:hAnsi="Arial" w:cs="Arial"/>
          <w:b/>
          <w:sz w:val="18"/>
          <w:szCs w:val="18"/>
          <w:lang w:val="en-US"/>
        </w:rPr>
      </w:pPr>
      <w:r w:rsidRPr="0015109E">
        <w:rPr>
          <w:rFonts w:ascii="Arial" w:hAnsi="Arial" w:cs="Arial"/>
          <w:b/>
          <w:sz w:val="18"/>
          <w:szCs w:val="18"/>
          <w:lang w:val="en-US"/>
        </w:rPr>
        <w:t>Do you have any questions, or need further information?</w:t>
      </w:r>
    </w:p>
    <w:p w14:paraId="4B0EF786" w14:textId="77777777" w:rsidR="008B5EAE" w:rsidRPr="0015109E" w:rsidRDefault="008B5EAE" w:rsidP="008B5EAE">
      <w:pPr>
        <w:rPr>
          <w:rFonts w:ascii="Arial" w:hAnsi="Arial" w:cs="Arial"/>
          <w:b/>
          <w:sz w:val="18"/>
          <w:szCs w:val="18"/>
          <w:lang w:val="en-US"/>
        </w:rPr>
      </w:pPr>
      <w:r w:rsidRPr="0015109E">
        <w:rPr>
          <w:rFonts w:ascii="Arial" w:hAnsi="Arial" w:cs="Arial"/>
          <w:b/>
          <w:sz w:val="18"/>
          <w:szCs w:val="18"/>
          <w:lang w:val="en-US"/>
        </w:rPr>
        <w:t>I look forward to hearing from you:</w:t>
      </w:r>
    </w:p>
    <w:p w14:paraId="183AACE5" w14:textId="77777777" w:rsidR="008B5EAE" w:rsidRPr="0015109E" w:rsidRDefault="008B5EAE" w:rsidP="008B5EAE">
      <w:pPr>
        <w:rPr>
          <w:rFonts w:ascii="Arial" w:hAnsi="Arial" w:cs="Arial"/>
          <w:sz w:val="18"/>
          <w:szCs w:val="18"/>
          <w:lang w:val="en-US"/>
        </w:rPr>
      </w:pPr>
    </w:p>
    <w:p w14:paraId="1E077F2C" w14:textId="77777777" w:rsidR="008B5EAE" w:rsidRPr="0015109E" w:rsidRDefault="008B5EAE" w:rsidP="008B5EAE">
      <w:pPr>
        <w:rPr>
          <w:rFonts w:ascii="Arial" w:hAnsi="Arial" w:cs="Arial"/>
          <w:sz w:val="18"/>
          <w:szCs w:val="18"/>
          <w:lang w:val="en-US"/>
        </w:rPr>
      </w:pPr>
    </w:p>
    <w:p w14:paraId="20A67462" w14:textId="77777777" w:rsidR="008B5EAE" w:rsidRPr="0015109E" w:rsidRDefault="008B5EAE" w:rsidP="008B5EAE">
      <w:pPr>
        <w:rPr>
          <w:rFonts w:ascii="Arial" w:hAnsi="Arial" w:cs="Arial"/>
          <w:sz w:val="18"/>
          <w:szCs w:val="18"/>
          <w:lang w:val="en-US"/>
        </w:rPr>
      </w:pPr>
      <w:r w:rsidRPr="0015109E">
        <w:rPr>
          <w:rFonts w:ascii="Arial" w:hAnsi="Arial" w:cs="Arial"/>
          <w:sz w:val="18"/>
          <w:szCs w:val="18"/>
          <w:lang w:val="en-US"/>
        </w:rPr>
        <w:t>Christoph Horvath</w:t>
      </w:r>
      <w:r w:rsidRPr="0015109E">
        <w:rPr>
          <w:rFonts w:ascii="Arial" w:hAnsi="Arial" w:cs="Arial"/>
          <w:sz w:val="18"/>
          <w:szCs w:val="18"/>
          <w:lang w:val="en-US"/>
        </w:rPr>
        <w:tab/>
      </w:r>
      <w:r w:rsidRPr="0015109E">
        <w:rPr>
          <w:rFonts w:ascii="Arial" w:hAnsi="Arial" w:cs="Arial"/>
          <w:sz w:val="18"/>
          <w:szCs w:val="18"/>
          <w:lang w:val="en-US"/>
        </w:rPr>
        <w:tab/>
      </w:r>
      <w:r w:rsidRPr="0015109E">
        <w:rPr>
          <w:rFonts w:ascii="Arial" w:hAnsi="Arial" w:cs="Arial"/>
          <w:sz w:val="18"/>
          <w:szCs w:val="18"/>
          <w:lang w:val="en-US"/>
        </w:rPr>
        <w:tab/>
      </w:r>
      <w:r w:rsidRPr="0015109E">
        <w:rPr>
          <w:rFonts w:ascii="Arial" w:hAnsi="Arial" w:cs="Arial"/>
          <w:sz w:val="18"/>
          <w:szCs w:val="18"/>
          <w:lang w:val="en-US"/>
        </w:rPr>
        <w:tab/>
      </w:r>
      <w:r w:rsidRPr="0015109E">
        <w:rPr>
          <w:rFonts w:ascii="Arial" w:hAnsi="Arial" w:cs="Arial"/>
          <w:sz w:val="18"/>
          <w:szCs w:val="18"/>
          <w:lang w:val="en-US"/>
        </w:rPr>
        <w:tab/>
        <w:t>Head office</w:t>
      </w:r>
      <w:r w:rsidRPr="0015109E">
        <w:rPr>
          <w:rFonts w:ascii="Arial" w:hAnsi="Arial" w:cs="Arial"/>
          <w:sz w:val="18"/>
          <w:szCs w:val="18"/>
          <w:lang w:val="en-US"/>
        </w:rPr>
        <w:tab/>
      </w:r>
    </w:p>
    <w:p w14:paraId="2CCB8C53" w14:textId="77777777" w:rsidR="008B5EAE" w:rsidRPr="0015109E" w:rsidRDefault="008B5EAE" w:rsidP="008B5EAE">
      <w:pPr>
        <w:rPr>
          <w:rFonts w:ascii="Arial" w:hAnsi="Arial" w:cs="Arial"/>
          <w:sz w:val="18"/>
          <w:szCs w:val="18"/>
          <w:lang w:val="en-US"/>
        </w:rPr>
      </w:pPr>
      <w:r w:rsidRPr="0015109E">
        <w:rPr>
          <w:rFonts w:ascii="Arial" w:hAnsi="Arial" w:cs="Arial"/>
          <w:sz w:val="18"/>
          <w:szCs w:val="18"/>
          <w:lang w:val="en-US"/>
        </w:rPr>
        <w:t>Press Spokesman of EDAG</w:t>
      </w:r>
      <w:r w:rsidRPr="0015109E">
        <w:rPr>
          <w:rFonts w:ascii="Arial" w:hAnsi="Arial" w:cs="Arial"/>
          <w:sz w:val="18"/>
          <w:szCs w:val="18"/>
          <w:lang w:val="en-US"/>
        </w:rPr>
        <w:tab/>
      </w:r>
      <w:r w:rsidRPr="0015109E">
        <w:rPr>
          <w:rFonts w:ascii="Arial" w:hAnsi="Arial" w:cs="Arial"/>
          <w:sz w:val="18"/>
          <w:szCs w:val="18"/>
          <w:lang w:val="en-US"/>
        </w:rPr>
        <w:tab/>
      </w:r>
      <w:r w:rsidRPr="0015109E">
        <w:rPr>
          <w:rFonts w:ascii="Arial" w:hAnsi="Arial" w:cs="Arial"/>
          <w:sz w:val="18"/>
          <w:szCs w:val="18"/>
          <w:lang w:val="en-US"/>
        </w:rPr>
        <w:tab/>
      </w:r>
      <w:r w:rsidRPr="0015109E">
        <w:rPr>
          <w:rFonts w:ascii="Arial" w:hAnsi="Arial" w:cs="Arial"/>
          <w:sz w:val="18"/>
          <w:szCs w:val="18"/>
          <w:lang w:val="en-US"/>
        </w:rPr>
        <w:tab/>
      </w:r>
      <w:proofErr w:type="spellStart"/>
      <w:r w:rsidRPr="0015109E">
        <w:rPr>
          <w:rFonts w:ascii="Arial" w:hAnsi="Arial" w:cs="Arial"/>
          <w:sz w:val="18"/>
          <w:szCs w:val="18"/>
          <w:lang w:val="en-US"/>
        </w:rPr>
        <w:t>EDAG</w:t>
      </w:r>
      <w:proofErr w:type="spellEnd"/>
      <w:r w:rsidRPr="0015109E">
        <w:rPr>
          <w:rFonts w:ascii="Arial" w:hAnsi="Arial" w:cs="Arial"/>
          <w:sz w:val="18"/>
          <w:szCs w:val="18"/>
          <w:lang w:val="en-US"/>
        </w:rPr>
        <w:t xml:space="preserve"> Engineering GmbH</w:t>
      </w:r>
    </w:p>
    <w:p w14:paraId="17D312E3" w14:textId="77777777" w:rsidR="008B5EAE" w:rsidRPr="00FD17E1" w:rsidRDefault="008B5EAE" w:rsidP="008B5EAE">
      <w:pPr>
        <w:rPr>
          <w:rFonts w:ascii="Arial" w:hAnsi="Arial" w:cs="Arial"/>
          <w:sz w:val="18"/>
          <w:szCs w:val="18"/>
        </w:rPr>
      </w:pPr>
      <w:r>
        <w:rPr>
          <w:rFonts w:ascii="Arial" w:hAnsi="Arial" w:cs="Arial"/>
          <w:sz w:val="18"/>
          <w:szCs w:val="18"/>
        </w:rPr>
        <w:t xml:space="preserve">Tel.: </w:t>
      </w:r>
      <w:r>
        <w:rPr>
          <w:rFonts w:ascii="Arial" w:hAnsi="Arial" w:cs="Arial"/>
          <w:sz w:val="18"/>
          <w:szCs w:val="18"/>
        </w:rPr>
        <w:tab/>
        <w:t>+49 (0) 661- 6000 570</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Kreuzberger Ring 40</w:t>
      </w:r>
      <w:r>
        <w:rPr>
          <w:rFonts w:ascii="Arial" w:hAnsi="Arial" w:cs="Arial"/>
          <w:sz w:val="18"/>
          <w:szCs w:val="18"/>
        </w:rPr>
        <w:tab/>
      </w:r>
    </w:p>
    <w:p w14:paraId="178853ED" w14:textId="77777777" w:rsidR="008B5EAE" w:rsidRPr="00FD17E1" w:rsidRDefault="008B5EAE" w:rsidP="008B5EAE">
      <w:pPr>
        <w:rPr>
          <w:rFonts w:ascii="Arial" w:hAnsi="Arial" w:cs="Arial"/>
          <w:sz w:val="18"/>
          <w:szCs w:val="18"/>
        </w:rPr>
      </w:pPr>
      <w:r>
        <w:rPr>
          <w:rFonts w:ascii="Arial" w:hAnsi="Arial" w:cs="Arial"/>
          <w:sz w:val="18"/>
          <w:szCs w:val="18"/>
        </w:rPr>
        <w:t>Mobile:    +49 (0) 171- 8765 310</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65205 Wiesbaden</w:t>
      </w:r>
    </w:p>
    <w:p w14:paraId="64086D2F" w14:textId="77777777" w:rsidR="008B5EAE" w:rsidRPr="00FD17E1" w:rsidRDefault="008B5EAE" w:rsidP="008B5EAE">
      <w:pPr>
        <w:rPr>
          <w:rFonts w:ascii="Arial" w:hAnsi="Arial" w:cs="Arial"/>
          <w:sz w:val="18"/>
          <w:szCs w:val="18"/>
        </w:rPr>
      </w:pPr>
      <w:r>
        <w:rPr>
          <w:rFonts w:ascii="Arial" w:hAnsi="Arial" w:cs="Arial"/>
          <w:sz w:val="18"/>
          <w:szCs w:val="18"/>
        </w:rPr>
        <w:t>E-mail:        christoph.horvath@edag.com</w:t>
      </w:r>
      <w:r>
        <w:rPr>
          <w:rFonts w:ascii="Arial" w:hAnsi="Arial" w:cs="Arial"/>
          <w:sz w:val="18"/>
          <w:szCs w:val="18"/>
        </w:rPr>
        <w:tab/>
      </w:r>
      <w:r>
        <w:rPr>
          <w:rFonts w:ascii="Arial" w:hAnsi="Arial" w:cs="Arial"/>
          <w:sz w:val="18"/>
          <w:szCs w:val="18"/>
        </w:rPr>
        <w:tab/>
      </w:r>
      <w:r>
        <w:rPr>
          <w:rFonts w:ascii="Arial" w:hAnsi="Arial" w:cs="Arial"/>
          <w:sz w:val="18"/>
          <w:szCs w:val="18"/>
        </w:rPr>
        <w:tab/>
        <w:t>www.edag.com</w:t>
      </w:r>
    </w:p>
    <w:sectPr w:rsidR="008B5EAE" w:rsidRPr="00FD17E1" w:rsidSect="00C80EBA">
      <w:headerReference w:type="default" r:id="rId12"/>
      <w:footerReference w:type="default" r:id="rId13"/>
      <w:pgSz w:w="11906" w:h="16838"/>
      <w:pgMar w:top="2552" w:right="1133"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7236E" w14:textId="77777777" w:rsidR="005A2A94" w:rsidRDefault="005A2A94">
      <w:r>
        <w:separator/>
      </w:r>
    </w:p>
  </w:endnote>
  <w:endnote w:type="continuationSeparator" w:id="0">
    <w:p w14:paraId="76403E15" w14:textId="77777777" w:rsidR="005A2A94" w:rsidRDefault="005A2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1AF9F" w14:textId="4F80C705" w:rsidR="00E334F3" w:rsidRPr="0015109E" w:rsidRDefault="00F0216B" w:rsidP="00F0216B">
    <w:pPr>
      <w:pStyle w:val="Fuzeile"/>
      <w:rPr>
        <w:rFonts w:ascii="Arial" w:hAnsi="Arial" w:cs="Arial"/>
        <w:lang w:val="en-US"/>
      </w:rPr>
    </w:pPr>
    <w:r w:rsidRPr="0015109E">
      <w:rPr>
        <w:rFonts w:ascii="Arial" w:hAnsi="Arial" w:cs="Arial"/>
        <w:snapToGrid w:val="0"/>
        <w:lang w:val="en-US"/>
      </w:rPr>
      <w:t xml:space="preserve">Christoph Horvath, Press Spokesman of EDAG Engineering GmbH,    Page </w:t>
    </w:r>
    <w:r>
      <w:rPr>
        <w:rFonts w:ascii="Arial" w:hAnsi="Arial" w:cs="Arial"/>
        <w:snapToGrid w:val="0"/>
      </w:rPr>
      <w:fldChar w:fldCharType="begin"/>
    </w:r>
    <w:r w:rsidRPr="0015109E">
      <w:rPr>
        <w:rFonts w:ascii="Arial" w:hAnsi="Arial" w:cs="Arial"/>
        <w:noProof/>
        <w:snapToGrid w:val="0"/>
        <w:lang w:val="en-US"/>
      </w:rPr>
      <w:instrText xml:space="preserve"> PAGE </w:instrText>
    </w:r>
    <w:r>
      <w:fldChar w:fldCharType="separate"/>
    </w:r>
    <w:r w:rsidR="00DE4839">
      <w:rPr>
        <w:rFonts w:ascii="Arial" w:hAnsi="Arial" w:cs="Arial"/>
        <w:noProof/>
        <w:snapToGrid w:val="0"/>
        <w:lang w:val="en-US"/>
      </w:rPr>
      <w:t>3</w:t>
    </w:r>
    <w:r>
      <w:fldChar w:fldCharType="end"/>
    </w:r>
    <w:r w:rsidRPr="0015109E">
      <w:rPr>
        <w:rFonts w:ascii="Arial" w:hAnsi="Arial" w:cs="Arial"/>
        <w:snapToGrid w:val="0"/>
        <w:lang w:val="en-US"/>
      </w:rPr>
      <w:t xml:space="preserve"> of </w:t>
    </w:r>
    <w:r>
      <w:rPr>
        <w:rStyle w:val="Seitenzahl"/>
        <w:rFonts w:ascii="Arial" w:hAnsi="Arial" w:cs="Arial"/>
      </w:rPr>
      <w:fldChar w:fldCharType="begin"/>
    </w:r>
    <w:r w:rsidRPr="0015109E">
      <w:rPr>
        <w:rStyle w:val="Seitenzahl"/>
        <w:rFonts w:ascii="Arial" w:hAnsi="Arial" w:cs="Arial"/>
        <w:noProof/>
        <w:lang w:val="en-US"/>
      </w:rPr>
      <w:instrText xml:space="preserve"> NUMPAGES </w:instrText>
    </w:r>
    <w:r>
      <w:fldChar w:fldCharType="separate"/>
    </w:r>
    <w:r w:rsidR="00DE4839">
      <w:rPr>
        <w:rStyle w:val="Seitenzahl"/>
        <w:rFonts w:ascii="Arial" w:hAnsi="Arial" w:cs="Arial"/>
        <w:noProof/>
        <w:lang w:val="en-US"/>
      </w:rPr>
      <w:t>3</w:t>
    </w:r>
    <w:r>
      <w:fldChar w:fldCharType="end"/>
    </w:r>
    <w:r w:rsidRPr="0015109E">
      <w:rPr>
        <w:rFonts w:ascii="Arial" w:hAnsi="Arial" w:cs="Arial"/>
        <w:snapToGrid w:val="0"/>
        <w:lang w:val="en-US"/>
      </w:rPr>
      <w:t xml:space="preserve">                    28.7.2020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02DCC" w14:textId="77777777" w:rsidR="005A2A94" w:rsidRDefault="005A2A94">
      <w:r>
        <w:separator/>
      </w:r>
    </w:p>
  </w:footnote>
  <w:footnote w:type="continuationSeparator" w:id="0">
    <w:p w14:paraId="53F6F5A3" w14:textId="77777777" w:rsidR="005A2A94" w:rsidRDefault="005A2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24CAD" w14:textId="77777777" w:rsidR="00E334F3" w:rsidRDefault="00FA2988">
    <w:pPr>
      <w:pStyle w:val="Kopfzeile"/>
      <w:jc w:val="right"/>
    </w:pPr>
    <w:r w:rsidRPr="00F0216B">
      <w:rPr>
        <w:noProof/>
      </w:rPr>
      <w:drawing>
        <wp:inline distT="0" distB="0" distL="0" distR="0" wp14:anchorId="1CC39BF3" wp14:editId="174277D8">
          <wp:extent cx="1571625" cy="371475"/>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37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ascii="Times New Roman" w:hAnsi="Times New Roman" w:cs="Times New Roman"/>
      </w:rPr>
    </w:lvl>
  </w:abstractNum>
  <w:abstractNum w:abstractNumId="1" w15:restartNumberingAfterBreak="0">
    <w:nsid w:val="041D6A57"/>
    <w:multiLevelType w:val="hybridMultilevel"/>
    <w:tmpl w:val="144E421E"/>
    <w:lvl w:ilvl="0" w:tplc="05A4B040">
      <w:start w:val="20"/>
      <w:numFmt w:val="bullet"/>
      <w:lvlText w:val="-"/>
      <w:lvlJc w:val="left"/>
      <w:pPr>
        <w:ind w:left="720" w:hanging="360"/>
      </w:pPr>
      <w:rPr>
        <w:rFonts w:ascii="-webkit-standard" w:eastAsia="Times New Roman" w:hAnsi="-webkit-standar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796D39"/>
    <w:multiLevelType w:val="multilevel"/>
    <w:tmpl w:val="E6AC0C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D87F41"/>
    <w:multiLevelType w:val="hybridMultilevel"/>
    <w:tmpl w:val="605E7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1312C9"/>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E196658"/>
    <w:multiLevelType w:val="hybridMultilevel"/>
    <w:tmpl w:val="F9B08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7E0FDB"/>
    <w:multiLevelType w:val="multilevel"/>
    <w:tmpl w:val="EFF63C2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B50392"/>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70A6522"/>
    <w:multiLevelType w:val="hybridMultilevel"/>
    <w:tmpl w:val="BDC84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6E7016"/>
    <w:multiLevelType w:val="multilevel"/>
    <w:tmpl w:val="A19C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750F5"/>
    <w:multiLevelType w:val="hybridMultilevel"/>
    <w:tmpl w:val="D6949F06"/>
    <w:lvl w:ilvl="0" w:tplc="04D0F7BE">
      <w:numFmt w:val="bullet"/>
      <w:lvlText w:val="-"/>
      <w:lvlJc w:val="left"/>
      <w:pPr>
        <w:tabs>
          <w:tab w:val="num" w:pos="720"/>
        </w:tabs>
        <w:ind w:left="720" w:hanging="360"/>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822B33"/>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17E6DBD"/>
    <w:multiLevelType w:val="singleLevel"/>
    <w:tmpl w:val="55D2BA36"/>
    <w:lvl w:ilvl="0">
      <w:start w:val="1980"/>
      <w:numFmt w:val="bullet"/>
      <w:lvlText w:val="-"/>
      <w:lvlJc w:val="left"/>
      <w:pPr>
        <w:tabs>
          <w:tab w:val="num" w:pos="2520"/>
        </w:tabs>
        <w:ind w:left="2520" w:hanging="360"/>
      </w:pPr>
      <w:rPr>
        <w:rFonts w:hint="default"/>
      </w:rPr>
    </w:lvl>
  </w:abstractNum>
  <w:abstractNum w:abstractNumId="13" w15:restartNumberingAfterBreak="0">
    <w:nsid w:val="38F374A5"/>
    <w:multiLevelType w:val="hybridMultilevel"/>
    <w:tmpl w:val="67188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0B2B0B"/>
    <w:multiLevelType w:val="hybridMultilevel"/>
    <w:tmpl w:val="FD181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9C32DC"/>
    <w:multiLevelType w:val="singleLevel"/>
    <w:tmpl w:val="B8788BDA"/>
    <w:lvl w:ilvl="0">
      <w:start w:val="2"/>
      <w:numFmt w:val="decimal"/>
      <w:lvlText w:val="%1) "/>
      <w:legacy w:legacy="1" w:legacySpace="0" w:legacyIndent="283"/>
      <w:lvlJc w:val="left"/>
      <w:pPr>
        <w:ind w:left="283" w:hanging="283"/>
      </w:pPr>
      <w:rPr>
        <w:rFonts w:ascii="Arial" w:hAnsi="Arial" w:cs="Arial" w:hint="default"/>
        <w:b w:val="0"/>
        <w:bCs w:val="0"/>
        <w:i w:val="0"/>
        <w:iCs w:val="0"/>
        <w:color w:val="000000"/>
        <w:sz w:val="24"/>
        <w:szCs w:val="24"/>
        <w:u w:val="none"/>
      </w:rPr>
    </w:lvl>
  </w:abstractNum>
  <w:abstractNum w:abstractNumId="16" w15:restartNumberingAfterBreak="0">
    <w:nsid w:val="453000A7"/>
    <w:multiLevelType w:val="multilevel"/>
    <w:tmpl w:val="4BEE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3B20A5"/>
    <w:multiLevelType w:val="hybridMultilevel"/>
    <w:tmpl w:val="45A43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433306"/>
    <w:multiLevelType w:val="hybridMultilevel"/>
    <w:tmpl w:val="310639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451637D"/>
    <w:multiLevelType w:val="hybridMultilevel"/>
    <w:tmpl w:val="D90E7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5A078E"/>
    <w:multiLevelType w:val="multilevel"/>
    <w:tmpl w:val="FDA8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6D7937"/>
    <w:multiLevelType w:val="singleLevel"/>
    <w:tmpl w:val="B072BBCE"/>
    <w:lvl w:ilvl="0">
      <w:numFmt w:val="bullet"/>
      <w:lvlText w:val="-"/>
      <w:lvlJc w:val="left"/>
      <w:pPr>
        <w:tabs>
          <w:tab w:val="num" w:pos="360"/>
        </w:tabs>
        <w:ind w:left="360" w:hanging="360"/>
      </w:pPr>
      <w:rPr>
        <w:rFonts w:hint="default"/>
      </w:rPr>
    </w:lvl>
  </w:abstractNum>
  <w:abstractNum w:abstractNumId="22" w15:restartNumberingAfterBreak="0">
    <w:nsid w:val="5C79525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40A0EB5"/>
    <w:multiLevelType w:val="multilevel"/>
    <w:tmpl w:val="C7A4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965403"/>
    <w:multiLevelType w:val="multilevel"/>
    <w:tmpl w:val="88DE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B40BD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F175FF1"/>
    <w:multiLevelType w:val="hybridMultilevel"/>
    <w:tmpl w:val="BAF857F2"/>
    <w:lvl w:ilvl="0" w:tplc="64D6EEA2">
      <w:start w:val="1"/>
      <w:numFmt w:val="bullet"/>
      <w:lvlText w:val="•"/>
      <w:lvlJc w:val="left"/>
      <w:pPr>
        <w:tabs>
          <w:tab w:val="num" w:pos="720"/>
        </w:tabs>
        <w:ind w:left="720" w:hanging="360"/>
      </w:pPr>
      <w:rPr>
        <w:rFonts w:ascii="Arial" w:hAnsi="Arial" w:hint="default"/>
      </w:rPr>
    </w:lvl>
    <w:lvl w:ilvl="1" w:tplc="40266B54" w:tentative="1">
      <w:start w:val="1"/>
      <w:numFmt w:val="bullet"/>
      <w:lvlText w:val="•"/>
      <w:lvlJc w:val="left"/>
      <w:pPr>
        <w:tabs>
          <w:tab w:val="num" w:pos="1440"/>
        </w:tabs>
        <w:ind w:left="1440" w:hanging="360"/>
      </w:pPr>
      <w:rPr>
        <w:rFonts w:ascii="Arial" w:hAnsi="Arial" w:hint="default"/>
      </w:rPr>
    </w:lvl>
    <w:lvl w:ilvl="2" w:tplc="FB243C0C" w:tentative="1">
      <w:start w:val="1"/>
      <w:numFmt w:val="bullet"/>
      <w:lvlText w:val="•"/>
      <w:lvlJc w:val="left"/>
      <w:pPr>
        <w:tabs>
          <w:tab w:val="num" w:pos="2160"/>
        </w:tabs>
        <w:ind w:left="2160" w:hanging="360"/>
      </w:pPr>
      <w:rPr>
        <w:rFonts w:ascii="Arial" w:hAnsi="Arial" w:hint="default"/>
      </w:rPr>
    </w:lvl>
    <w:lvl w:ilvl="3" w:tplc="09880E92" w:tentative="1">
      <w:start w:val="1"/>
      <w:numFmt w:val="bullet"/>
      <w:lvlText w:val="•"/>
      <w:lvlJc w:val="left"/>
      <w:pPr>
        <w:tabs>
          <w:tab w:val="num" w:pos="2880"/>
        </w:tabs>
        <w:ind w:left="2880" w:hanging="360"/>
      </w:pPr>
      <w:rPr>
        <w:rFonts w:ascii="Arial" w:hAnsi="Arial" w:hint="default"/>
      </w:rPr>
    </w:lvl>
    <w:lvl w:ilvl="4" w:tplc="526EA030" w:tentative="1">
      <w:start w:val="1"/>
      <w:numFmt w:val="bullet"/>
      <w:lvlText w:val="•"/>
      <w:lvlJc w:val="left"/>
      <w:pPr>
        <w:tabs>
          <w:tab w:val="num" w:pos="3600"/>
        </w:tabs>
        <w:ind w:left="3600" w:hanging="360"/>
      </w:pPr>
      <w:rPr>
        <w:rFonts w:ascii="Arial" w:hAnsi="Arial" w:hint="default"/>
      </w:rPr>
    </w:lvl>
    <w:lvl w:ilvl="5" w:tplc="042A1680" w:tentative="1">
      <w:start w:val="1"/>
      <w:numFmt w:val="bullet"/>
      <w:lvlText w:val="•"/>
      <w:lvlJc w:val="left"/>
      <w:pPr>
        <w:tabs>
          <w:tab w:val="num" w:pos="4320"/>
        </w:tabs>
        <w:ind w:left="4320" w:hanging="360"/>
      </w:pPr>
      <w:rPr>
        <w:rFonts w:ascii="Arial" w:hAnsi="Arial" w:hint="default"/>
      </w:rPr>
    </w:lvl>
    <w:lvl w:ilvl="6" w:tplc="8C066272" w:tentative="1">
      <w:start w:val="1"/>
      <w:numFmt w:val="bullet"/>
      <w:lvlText w:val="•"/>
      <w:lvlJc w:val="left"/>
      <w:pPr>
        <w:tabs>
          <w:tab w:val="num" w:pos="5040"/>
        </w:tabs>
        <w:ind w:left="5040" w:hanging="360"/>
      </w:pPr>
      <w:rPr>
        <w:rFonts w:ascii="Arial" w:hAnsi="Arial" w:hint="default"/>
      </w:rPr>
    </w:lvl>
    <w:lvl w:ilvl="7" w:tplc="1292C2DA" w:tentative="1">
      <w:start w:val="1"/>
      <w:numFmt w:val="bullet"/>
      <w:lvlText w:val="•"/>
      <w:lvlJc w:val="left"/>
      <w:pPr>
        <w:tabs>
          <w:tab w:val="num" w:pos="5760"/>
        </w:tabs>
        <w:ind w:left="5760" w:hanging="360"/>
      </w:pPr>
      <w:rPr>
        <w:rFonts w:ascii="Arial" w:hAnsi="Arial" w:hint="default"/>
      </w:rPr>
    </w:lvl>
    <w:lvl w:ilvl="8" w:tplc="A172313A"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val="0"/>
          <w:i w:val="0"/>
          <w:color w:val="000000"/>
          <w:sz w:val="24"/>
          <w:u w:val="none"/>
        </w:rPr>
      </w:lvl>
    </w:lvlOverride>
  </w:num>
  <w:num w:numId="2">
    <w:abstractNumId w:val="15"/>
  </w:num>
  <w:num w:numId="3">
    <w:abstractNumId w:val="15"/>
    <w:lvlOverride w:ilvl="0">
      <w:lvl w:ilvl="0">
        <w:start w:val="1"/>
        <w:numFmt w:val="decimal"/>
        <w:lvlText w:val="%1) "/>
        <w:legacy w:legacy="1" w:legacySpace="0" w:legacyIndent="283"/>
        <w:lvlJc w:val="left"/>
        <w:pPr>
          <w:ind w:left="283" w:hanging="283"/>
        </w:pPr>
        <w:rPr>
          <w:rFonts w:ascii="Arial" w:hAnsi="Arial" w:cs="Arial" w:hint="default"/>
          <w:b w:val="0"/>
          <w:bCs w:val="0"/>
          <w:i w:val="0"/>
          <w:iCs w:val="0"/>
          <w:color w:val="000000"/>
          <w:sz w:val="24"/>
          <w:szCs w:val="24"/>
          <w:u w:val="none"/>
        </w:rPr>
      </w:lvl>
    </w:lvlOverride>
  </w:num>
  <w:num w:numId="4">
    <w:abstractNumId w:val="4"/>
  </w:num>
  <w:num w:numId="5">
    <w:abstractNumId w:val="7"/>
  </w:num>
  <w:num w:numId="6">
    <w:abstractNumId w:val="11"/>
  </w:num>
  <w:num w:numId="7">
    <w:abstractNumId w:val="21"/>
  </w:num>
  <w:num w:numId="8">
    <w:abstractNumId w:val="22"/>
  </w:num>
  <w:num w:numId="9">
    <w:abstractNumId w:val="6"/>
  </w:num>
  <w:num w:numId="10">
    <w:abstractNumId w:val="2"/>
  </w:num>
  <w:num w:numId="11">
    <w:abstractNumId w:val="25"/>
  </w:num>
  <w:num w:numId="12">
    <w:abstractNumId w:val="12"/>
  </w:num>
  <w:num w:numId="13">
    <w:abstractNumId w:val="10"/>
  </w:num>
  <w:num w:numId="14">
    <w:abstractNumId w:val="17"/>
  </w:num>
  <w:num w:numId="15">
    <w:abstractNumId w:val="14"/>
  </w:num>
  <w:num w:numId="16">
    <w:abstractNumId w:val="26"/>
  </w:num>
  <w:num w:numId="17">
    <w:abstractNumId w:val="5"/>
  </w:num>
  <w:num w:numId="18">
    <w:abstractNumId w:val="13"/>
  </w:num>
  <w:num w:numId="19">
    <w:abstractNumId w:val="19"/>
  </w:num>
  <w:num w:numId="20">
    <w:abstractNumId w:val="18"/>
  </w:num>
  <w:num w:numId="21">
    <w:abstractNumId w:val="9"/>
  </w:num>
  <w:num w:numId="22">
    <w:abstractNumId w:val="16"/>
  </w:num>
  <w:num w:numId="23">
    <w:abstractNumId w:val="1"/>
  </w:num>
  <w:num w:numId="24">
    <w:abstractNumId w:val="23"/>
  </w:num>
  <w:num w:numId="25">
    <w:abstractNumId w:val="20"/>
  </w:num>
  <w:num w:numId="26">
    <w:abstractNumId w:val="24"/>
  </w:num>
  <w:num w:numId="27">
    <w:abstractNumId w:val="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5DA"/>
    <w:rsid w:val="00000004"/>
    <w:rsid w:val="000002BC"/>
    <w:rsid w:val="00000A74"/>
    <w:rsid w:val="00001AF7"/>
    <w:rsid w:val="00002C25"/>
    <w:rsid w:val="0000433C"/>
    <w:rsid w:val="00006AC5"/>
    <w:rsid w:val="00007BB1"/>
    <w:rsid w:val="00025BF3"/>
    <w:rsid w:val="00025ED3"/>
    <w:rsid w:val="00027970"/>
    <w:rsid w:val="00032487"/>
    <w:rsid w:val="0004300B"/>
    <w:rsid w:val="0004320F"/>
    <w:rsid w:val="00043463"/>
    <w:rsid w:val="00045768"/>
    <w:rsid w:val="0004602A"/>
    <w:rsid w:val="00046F60"/>
    <w:rsid w:val="00046FA6"/>
    <w:rsid w:val="00050AFD"/>
    <w:rsid w:val="00051053"/>
    <w:rsid w:val="00051155"/>
    <w:rsid w:val="00054575"/>
    <w:rsid w:val="00055E68"/>
    <w:rsid w:val="00057C7A"/>
    <w:rsid w:val="00060072"/>
    <w:rsid w:val="0006098E"/>
    <w:rsid w:val="00060A5A"/>
    <w:rsid w:val="00065488"/>
    <w:rsid w:val="00066F6A"/>
    <w:rsid w:val="00077D0E"/>
    <w:rsid w:val="00077D95"/>
    <w:rsid w:val="0008277A"/>
    <w:rsid w:val="000830E5"/>
    <w:rsid w:val="0008414C"/>
    <w:rsid w:val="00087E19"/>
    <w:rsid w:val="00092F57"/>
    <w:rsid w:val="00094902"/>
    <w:rsid w:val="0009629A"/>
    <w:rsid w:val="000A4F83"/>
    <w:rsid w:val="000A5D6D"/>
    <w:rsid w:val="000A7BFA"/>
    <w:rsid w:val="000B06D4"/>
    <w:rsid w:val="000B282D"/>
    <w:rsid w:val="000B2C12"/>
    <w:rsid w:val="000B2FF3"/>
    <w:rsid w:val="000B44EF"/>
    <w:rsid w:val="000B5E74"/>
    <w:rsid w:val="000C3260"/>
    <w:rsid w:val="000C391D"/>
    <w:rsid w:val="000C64B8"/>
    <w:rsid w:val="000D144A"/>
    <w:rsid w:val="000D3A19"/>
    <w:rsid w:val="000D4D94"/>
    <w:rsid w:val="000D63CF"/>
    <w:rsid w:val="000D7E6D"/>
    <w:rsid w:val="000E2952"/>
    <w:rsid w:val="000E4E59"/>
    <w:rsid w:val="000E6EFE"/>
    <w:rsid w:val="000F0CF1"/>
    <w:rsid w:val="000F4980"/>
    <w:rsid w:val="000F5757"/>
    <w:rsid w:val="000F6445"/>
    <w:rsid w:val="000F69BB"/>
    <w:rsid w:val="001073E3"/>
    <w:rsid w:val="00110E42"/>
    <w:rsid w:val="001136DA"/>
    <w:rsid w:val="0011577F"/>
    <w:rsid w:val="00117A56"/>
    <w:rsid w:val="001266EC"/>
    <w:rsid w:val="00127318"/>
    <w:rsid w:val="00132769"/>
    <w:rsid w:val="0013526A"/>
    <w:rsid w:val="00135B8A"/>
    <w:rsid w:val="00137396"/>
    <w:rsid w:val="0013757A"/>
    <w:rsid w:val="00141016"/>
    <w:rsid w:val="001416D8"/>
    <w:rsid w:val="00142A09"/>
    <w:rsid w:val="00144951"/>
    <w:rsid w:val="00146543"/>
    <w:rsid w:val="00147F76"/>
    <w:rsid w:val="0015109E"/>
    <w:rsid w:val="001513CB"/>
    <w:rsid w:val="001534B9"/>
    <w:rsid w:val="001544BF"/>
    <w:rsid w:val="00155B45"/>
    <w:rsid w:val="00162CF7"/>
    <w:rsid w:val="0016333E"/>
    <w:rsid w:val="00164591"/>
    <w:rsid w:val="0016596C"/>
    <w:rsid w:val="0016735C"/>
    <w:rsid w:val="001679D8"/>
    <w:rsid w:val="00171161"/>
    <w:rsid w:val="001738EF"/>
    <w:rsid w:val="0017392D"/>
    <w:rsid w:val="00173CEA"/>
    <w:rsid w:val="00180448"/>
    <w:rsid w:val="00182378"/>
    <w:rsid w:val="00182393"/>
    <w:rsid w:val="0018442A"/>
    <w:rsid w:val="00184DDD"/>
    <w:rsid w:val="001931EA"/>
    <w:rsid w:val="00194813"/>
    <w:rsid w:val="00195F5A"/>
    <w:rsid w:val="00196739"/>
    <w:rsid w:val="001A11A2"/>
    <w:rsid w:val="001A35A7"/>
    <w:rsid w:val="001A5039"/>
    <w:rsid w:val="001A55A2"/>
    <w:rsid w:val="001A5B04"/>
    <w:rsid w:val="001B0A5F"/>
    <w:rsid w:val="001B717D"/>
    <w:rsid w:val="001C2510"/>
    <w:rsid w:val="001C30F7"/>
    <w:rsid w:val="001C3E74"/>
    <w:rsid w:val="001C5BFF"/>
    <w:rsid w:val="001C66B6"/>
    <w:rsid w:val="001D12B8"/>
    <w:rsid w:val="001D28A7"/>
    <w:rsid w:val="001D2FF0"/>
    <w:rsid w:val="001D403B"/>
    <w:rsid w:val="001E32B7"/>
    <w:rsid w:val="001E4A2F"/>
    <w:rsid w:val="001E5A67"/>
    <w:rsid w:val="001E627A"/>
    <w:rsid w:val="001F0FEB"/>
    <w:rsid w:val="001F23C3"/>
    <w:rsid w:val="001F41C4"/>
    <w:rsid w:val="001F5585"/>
    <w:rsid w:val="001F656C"/>
    <w:rsid w:val="00204C48"/>
    <w:rsid w:val="002052DC"/>
    <w:rsid w:val="002129B2"/>
    <w:rsid w:val="00217219"/>
    <w:rsid w:val="00220475"/>
    <w:rsid w:val="00220638"/>
    <w:rsid w:val="00221296"/>
    <w:rsid w:val="002230A7"/>
    <w:rsid w:val="002249E9"/>
    <w:rsid w:val="00235210"/>
    <w:rsid w:val="002405F9"/>
    <w:rsid w:val="00242F86"/>
    <w:rsid w:val="00243564"/>
    <w:rsid w:val="00244A03"/>
    <w:rsid w:val="0024565C"/>
    <w:rsid w:val="00246291"/>
    <w:rsid w:val="0024675D"/>
    <w:rsid w:val="00247B0C"/>
    <w:rsid w:val="00251C13"/>
    <w:rsid w:val="00251C38"/>
    <w:rsid w:val="00251EF4"/>
    <w:rsid w:val="00253044"/>
    <w:rsid w:val="00253AA6"/>
    <w:rsid w:val="00254ADF"/>
    <w:rsid w:val="00256854"/>
    <w:rsid w:val="00257D6F"/>
    <w:rsid w:val="0026030A"/>
    <w:rsid w:val="002614F3"/>
    <w:rsid w:val="002630DB"/>
    <w:rsid w:val="00263D29"/>
    <w:rsid w:val="00264B20"/>
    <w:rsid w:val="00265ECB"/>
    <w:rsid w:val="002671E1"/>
    <w:rsid w:val="00271CE3"/>
    <w:rsid w:val="00275031"/>
    <w:rsid w:val="00276C40"/>
    <w:rsid w:val="00276DF8"/>
    <w:rsid w:val="0028103F"/>
    <w:rsid w:val="00281AFC"/>
    <w:rsid w:val="00281E82"/>
    <w:rsid w:val="002862A1"/>
    <w:rsid w:val="002876FF"/>
    <w:rsid w:val="00287715"/>
    <w:rsid w:val="0029124F"/>
    <w:rsid w:val="00297D3D"/>
    <w:rsid w:val="002A0C52"/>
    <w:rsid w:val="002A3033"/>
    <w:rsid w:val="002A4157"/>
    <w:rsid w:val="002A5C3D"/>
    <w:rsid w:val="002B15F5"/>
    <w:rsid w:val="002B39C3"/>
    <w:rsid w:val="002B4492"/>
    <w:rsid w:val="002B631B"/>
    <w:rsid w:val="002B6C81"/>
    <w:rsid w:val="002C44A7"/>
    <w:rsid w:val="002C5277"/>
    <w:rsid w:val="002D06DC"/>
    <w:rsid w:val="002D16DB"/>
    <w:rsid w:val="002D1B38"/>
    <w:rsid w:val="002D2D0C"/>
    <w:rsid w:val="002D33C5"/>
    <w:rsid w:val="002E0EBB"/>
    <w:rsid w:val="002E12F9"/>
    <w:rsid w:val="002E1AEB"/>
    <w:rsid w:val="002E1FCB"/>
    <w:rsid w:val="002E2EA9"/>
    <w:rsid w:val="002E325B"/>
    <w:rsid w:val="002E36BF"/>
    <w:rsid w:val="002E764D"/>
    <w:rsid w:val="002F28F2"/>
    <w:rsid w:val="002F29CD"/>
    <w:rsid w:val="002F2F02"/>
    <w:rsid w:val="002F390E"/>
    <w:rsid w:val="002F3CFE"/>
    <w:rsid w:val="002F41F0"/>
    <w:rsid w:val="002F4656"/>
    <w:rsid w:val="003008F2"/>
    <w:rsid w:val="00301123"/>
    <w:rsid w:val="0030125C"/>
    <w:rsid w:val="003034BF"/>
    <w:rsid w:val="00310F18"/>
    <w:rsid w:val="00312336"/>
    <w:rsid w:val="00314B0C"/>
    <w:rsid w:val="00315315"/>
    <w:rsid w:val="00315B94"/>
    <w:rsid w:val="00315DFA"/>
    <w:rsid w:val="00317953"/>
    <w:rsid w:val="003202DF"/>
    <w:rsid w:val="003239DB"/>
    <w:rsid w:val="0032517B"/>
    <w:rsid w:val="00326596"/>
    <w:rsid w:val="003266C8"/>
    <w:rsid w:val="00326F15"/>
    <w:rsid w:val="00327418"/>
    <w:rsid w:val="003274D8"/>
    <w:rsid w:val="0033037E"/>
    <w:rsid w:val="003321EA"/>
    <w:rsid w:val="00334746"/>
    <w:rsid w:val="003349C9"/>
    <w:rsid w:val="00335046"/>
    <w:rsid w:val="00336570"/>
    <w:rsid w:val="0033710B"/>
    <w:rsid w:val="0034169D"/>
    <w:rsid w:val="00344136"/>
    <w:rsid w:val="00344D53"/>
    <w:rsid w:val="003451FD"/>
    <w:rsid w:val="003457FB"/>
    <w:rsid w:val="0035274A"/>
    <w:rsid w:val="003534C7"/>
    <w:rsid w:val="00353AD4"/>
    <w:rsid w:val="0035467E"/>
    <w:rsid w:val="00354E22"/>
    <w:rsid w:val="0035698F"/>
    <w:rsid w:val="00356E5C"/>
    <w:rsid w:val="00361C89"/>
    <w:rsid w:val="00371B02"/>
    <w:rsid w:val="00373D61"/>
    <w:rsid w:val="00375594"/>
    <w:rsid w:val="00383812"/>
    <w:rsid w:val="00384692"/>
    <w:rsid w:val="00384BA0"/>
    <w:rsid w:val="00385D49"/>
    <w:rsid w:val="00386175"/>
    <w:rsid w:val="0038620A"/>
    <w:rsid w:val="00386700"/>
    <w:rsid w:val="00386EAD"/>
    <w:rsid w:val="00387A10"/>
    <w:rsid w:val="00391EC0"/>
    <w:rsid w:val="003937F3"/>
    <w:rsid w:val="003940FD"/>
    <w:rsid w:val="00394818"/>
    <w:rsid w:val="00395E4B"/>
    <w:rsid w:val="003A1541"/>
    <w:rsid w:val="003A280D"/>
    <w:rsid w:val="003A4382"/>
    <w:rsid w:val="003B0C75"/>
    <w:rsid w:val="003B2638"/>
    <w:rsid w:val="003B4A77"/>
    <w:rsid w:val="003B6318"/>
    <w:rsid w:val="003B6E6A"/>
    <w:rsid w:val="003C3D51"/>
    <w:rsid w:val="003C4295"/>
    <w:rsid w:val="003C5051"/>
    <w:rsid w:val="003C58F2"/>
    <w:rsid w:val="003C77CB"/>
    <w:rsid w:val="003C7A86"/>
    <w:rsid w:val="003D020C"/>
    <w:rsid w:val="003D1118"/>
    <w:rsid w:val="003D5BA1"/>
    <w:rsid w:val="003D600A"/>
    <w:rsid w:val="003E13EF"/>
    <w:rsid w:val="003E2B47"/>
    <w:rsid w:val="003E5B3F"/>
    <w:rsid w:val="003E5BB0"/>
    <w:rsid w:val="003E654F"/>
    <w:rsid w:val="003F1A2C"/>
    <w:rsid w:val="003F303C"/>
    <w:rsid w:val="003F30AE"/>
    <w:rsid w:val="003F334B"/>
    <w:rsid w:val="003F4B6A"/>
    <w:rsid w:val="003F77D3"/>
    <w:rsid w:val="00400D20"/>
    <w:rsid w:val="0040531F"/>
    <w:rsid w:val="00406758"/>
    <w:rsid w:val="00407026"/>
    <w:rsid w:val="00410926"/>
    <w:rsid w:val="0041132B"/>
    <w:rsid w:val="004118E6"/>
    <w:rsid w:val="004133A4"/>
    <w:rsid w:val="0041610A"/>
    <w:rsid w:val="004165C4"/>
    <w:rsid w:val="004236F2"/>
    <w:rsid w:val="00423BC1"/>
    <w:rsid w:val="004244E3"/>
    <w:rsid w:val="00426497"/>
    <w:rsid w:val="00426779"/>
    <w:rsid w:val="004328B3"/>
    <w:rsid w:val="00433128"/>
    <w:rsid w:val="004357E1"/>
    <w:rsid w:val="0043654D"/>
    <w:rsid w:val="00437A0E"/>
    <w:rsid w:val="00437B26"/>
    <w:rsid w:val="004448D7"/>
    <w:rsid w:val="00444B26"/>
    <w:rsid w:val="0044606B"/>
    <w:rsid w:val="00447722"/>
    <w:rsid w:val="0045203E"/>
    <w:rsid w:val="00453DBD"/>
    <w:rsid w:val="00453FA7"/>
    <w:rsid w:val="00453FC6"/>
    <w:rsid w:val="004547B5"/>
    <w:rsid w:val="00454A39"/>
    <w:rsid w:val="00454DB1"/>
    <w:rsid w:val="0045674E"/>
    <w:rsid w:val="00462A2F"/>
    <w:rsid w:val="0046342C"/>
    <w:rsid w:val="004665C3"/>
    <w:rsid w:val="004670E6"/>
    <w:rsid w:val="004675D5"/>
    <w:rsid w:val="00467B9C"/>
    <w:rsid w:val="00470D35"/>
    <w:rsid w:val="004725FF"/>
    <w:rsid w:val="00475123"/>
    <w:rsid w:val="00475594"/>
    <w:rsid w:val="0047754A"/>
    <w:rsid w:val="00481AA0"/>
    <w:rsid w:val="004821F0"/>
    <w:rsid w:val="00487505"/>
    <w:rsid w:val="0049092A"/>
    <w:rsid w:val="00490F7A"/>
    <w:rsid w:val="00494510"/>
    <w:rsid w:val="00495F8E"/>
    <w:rsid w:val="004962BB"/>
    <w:rsid w:val="004A4411"/>
    <w:rsid w:val="004A5821"/>
    <w:rsid w:val="004A7CD0"/>
    <w:rsid w:val="004B0EB7"/>
    <w:rsid w:val="004B1725"/>
    <w:rsid w:val="004B2982"/>
    <w:rsid w:val="004B401F"/>
    <w:rsid w:val="004C3387"/>
    <w:rsid w:val="004C6726"/>
    <w:rsid w:val="004C69C3"/>
    <w:rsid w:val="004C7AF2"/>
    <w:rsid w:val="004D16A8"/>
    <w:rsid w:val="004D2495"/>
    <w:rsid w:val="004D34AD"/>
    <w:rsid w:val="004D3740"/>
    <w:rsid w:val="004D50B3"/>
    <w:rsid w:val="004D60AC"/>
    <w:rsid w:val="004D6572"/>
    <w:rsid w:val="004D6826"/>
    <w:rsid w:val="004D70B0"/>
    <w:rsid w:val="004D784D"/>
    <w:rsid w:val="004E1AA3"/>
    <w:rsid w:val="004E31FF"/>
    <w:rsid w:val="004E4089"/>
    <w:rsid w:val="004E40E4"/>
    <w:rsid w:val="004E52C5"/>
    <w:rsid w:val="004E63BD"/>
    <w:rsid w:val="004F2ECC"/>
    <w:rsid w:val="004F3D9F"/>
    <w:rsid w:val="004F7355"/>
    <w:rsid w:val="00502049"/>
    <w:rsid w:val="00505AE8"/>
    <w:rsid w:val="00510968"/>
    <w:rsid w:val="00513A21"/>
    <w:rsid w:val="0051568C"/>
    <w:rsid w:val="00515F1C"/>
    <w:rsid w:val="00516EE1"/>
    <w:rsid w:val="00522BD7"/>
    <w:rsid w:val="00522CFF"/>
    <w:rsid w:val="005242A4"/>
    <w:rsid w:val="0052645C"/>
    <w:rsid w:val="005314E2"/>
    <w:rsid w:val="00531FDE"/>
    <w:rsid w:val="005322BB"/>
    <w:rsid w:val="005325AB"/>
    <w:rsid w:val="00532F5A"/>
    <w:rsid w:val="00536315"/>
    <w:rsid w:val="005414AF"/>
    <w:rsid w:val="00541F3D"/>
    <w:rsid w:val="00543E39"/>
    <w:rsid w:val="0054421D"/>
    <w:rsid w:val="00545096"/>
    <w:rsid w:val="00545C95"/>
    <w:rsid w:val="005473A8"/>
    <w:rsid w:val="00547A10"/>
    <w:rsid w:val="00550B2E"/>
    <w:rsid w:val="00551F91"/>
    <w:rsid w:val="00552744"/>
    <w:rsid w:val="005542AF"/>
    <w:rsid w:val="00561CD5"/>
    <w:rsid w:val="00562BCC"/>
    <w:rsid w:val="00562D70"/>
    <w:rsid w:val="00562EF7"/>
    <w:rsid w:val="0056775F"/>
    <w:rsid w:val="0057174E"/>
    <w:rsid w:val="00572910"/>
    <w:rsid w:val="00572C56"/>
    <w:rsid w:val="00586356"/>
    <w:rsid w:val="00592370"/>
    <w:rsid w:val="005926CB"/>
    <w:rsid w:val="00592EBE"/>
    <w:rsid w:val="005940A5"/>
    <w:rsid w:val="005953B1"/>
    <w:rsid w:val="00595997"/>
    <w:rsid w:val="00597541"/>
    <w:rsid w:val="00597617"/>
    <w:rsid w:val="005A2A94"/>
    <w:rsid w:val="005A3D51"/>
    <w:rsid w:val="005A40B1"/>
    <w:rsid w:val="005A43F1"/>
    <w:rsid w:val="005A4599"/>
    <w:rsid w:val="005A5F22"/>
    <w:rsid w:val="005A6B9E"/>
    <w:rsid w:val="005A6D4D"/>
    <w:rsid w:val="005B311C"/>
    <w:rsid w:val="005B48C8"/>
    <w:rsid w:val="005B4C01"/>
    <w:rsid w:val="005B5BD3"/>
    <w:rsid w:val="005B62D1"/>
    <w:rsid w:val="005C03D9"/>
    <w:rsid w:val="005C39DE"/>
    <w:rsid w:val="005C3C18"/>
    <w:rsid w:val="005C4694"/>
    <w:rsid w:val="005C5EF5"/>
    <w:rsid w:val="005D0794"/>
    <w:rsid w:val="005D1B90"/>
    <w:rsid w:val="005D288A"/>
    <w:rsid w:val="005D2D26"/>
    <w:rsid w:val="005E0DB0"/>
    <w:rsid w:val="005E0DF7"/>
    <w:rsid w:val="005E1DCA"/>
    <w:rsid w:val="005F2D7B"/>
    <w:rsid w:val="005F3B97"/>
    <w:rsid w:val="00600D64"/>
    <w:rsid w:val="006025BA"/>
    <w:rsid w:val="00605899"/>
    <w:rsid w:val="00610E79"/>
    <w:rsid w:val="0061199C"/>
    <w:rsid w:val="006120B4"/>
    <w:rsid w:val="00613BE8"/>
    <w:rsid w:val="00614B07"/>
    <w:rsid w:val="006150F1"/>
    <w:rsid w:val="00622E1B"/>
    <w:rsid w:val="00622EF8"/>
    <w:rsid w:val="006232BC"/>
    <w:rsid w:val="00625575"/>
    <w:rsid w:val="006326B1"/>
    <w:rsid w:val="006340A5"/>
    <w:rsid w:val="0063487F"/>
    <w:rsid w:val="00640265"/>
    <w:rsid w:val="00641047"/>
    <w:rsid w:val="00641201"/>
    <w:rsid w:val="00645279"/>
    <w:rsid w:val="00646EFF"/>
    <w:rsid w:val="00647369"/>
    <w:rsid w:val="00651299"/>
    <w:rsid w:val="00653B5D"/>
    <w:rsid w:val="00656D8E"/>
    <w:rsid w:val="00657445"/>
    <w:rsid w:val="00666028"/>
    <w:rsid w:val="00670870"/>
    <w:rsid w:val="0067091D"/>
    <w:rsid w:val="00670E80"/>
    <w:rsid w:val="006830B3"/>
    <w:rsid w:val="006835E3"/>
    <w:rsid w:val="00684A1C"/>
    <w:rsid w:val="00684F52"/>
    <w:rsid w:val="0068567F"/>
    <w:rsid w:val="0068639A"/>
    <w:rsid w:val="00691675"/>
    <w:rsid w:val="006935A0"/>
    <w:rsid w:val="00693911"/>
    <w:rsid w:val="006A33C9"/>
    <w:rsid w:val="006A387A"/>
    <w:rsid w:val="006A3F28"/>
    <w:rsid w:val="006A5940"/>
    <w:rsid w:val="006B0001"/>
    <w:rsid w:val="006B4E41"/>
    <w:rsid w:val="006C0D09"/>
    <w:rsid w:val="006C3B97"/>
    <w:rsid w:val="006C3CDE"/>
    <w:rsid w:val="006C44B2"/>
    <w:rsid w:val="006C4F2D"/>
    <w:rsid w:val="006C724D"/>
    <w:rsid w:val="006D10AF"/>
    <w:rsid w:val="006D3007"/>
    <w:rsid w:val="006D31D5"/>
    <w:rsid w:val="006D3FBF"/>
    <w:rsid w:val="006D4D82"/>
    <w:rsid w:val="006D4DA6"/>
    <w:rsid w:val="006D5507"/>
    <w:rsid w:val="006D7A93"/>
    <w:rsid w:val="006E413C"/>
    <w:rsid w:val="006E5229"/>
    <w:rsid w:val="006E66D9"/>
    <w:rsid w:val="006E6C4F"/>
    <w:rsid w:val="006E6FF3"/>
    <w:rsid w:val="006E734A"/>
    <w:rsid w:val="006F2645"/>
    <w:rsid w:val="006F6BCE"/>
    <w:rsid w:val="006F6D46"/>
    <w:rsid w:val="007002CF"/>
    <w:rsid w:val="00704298"/>
    <w:rsid w:val="00713DE9"/>
    <w:rsid w:val="00714AF4"/>
    <w:rsid w:val="00714E83"/>
    <w:rsid w:val="0071580C"/>
    <w:rsid w:val="00715A63"/>
    <w:rsid w:val="00715C1E"/>
    <w:rsid w:val="00722C3E"/>
    <w:rsid w:val="00724A97"/>
    <w:rsid w:val="00724B0B"/>
    <w:rsid w:val="00726118"/>
    <w:rsid w:val="00731A5B"/>
    <w:rsid w:val="00731C02"/>
    <w:rsid w:val="0073263E"/>
    <w:rsid w:val="00734A42"/>
    <w:rsid w:val="00740A50"/>
    <w:rsid w:val="007427F0"/>
    <w:rsid w:val="0074566B"/>
    <w:rsid w:val="00745DC2"/>
    <w:rsid w:val="007467CB"/>
    <w:rsid w:val="007511C3"/>
    <w:rsid w:val="007513F2"/>
    <w:rsid w:val="00752D84"/>
    <w:rsid w:val="007633E8"/>
    <w:rsid w:val="00763B79"/>
    <w:rsid w:val="00763F97"/>
    <w:rsid w:val="00764A39"/>
    <w:rsid w:val="00764A46"/>
    <w:rsid w:val="00765C9C"/>
    <w:rsid w:val="00767C30"/>
    <w:rsid w:val="00771408"/>
    <w:rsid w:val="00772F59"/>
    <w:rsid w:val="00773F11"/>
    <w:rsid w:val="007750B6"/>
    <w:rsid w:val="007766C9"/>
    <w:rsid w:val="00781084"/>
    <w:rsid w:val="0078389E"/>
    <w:rsid w:val="00785887"/>
    <w:rsid w:val="00785B72"/>
    <w:rsid w:val="0078614C"/>
    <w:rsid w:val="00790BDA"/>
    <w:rsid w:val="00792ED9"/>
    <w:rsid w:val="00797305"/>
    <w:rsid w:val="007A63C7"/>
    <w:rsid w:val="007A6BBA"/>
    <w:rsid w:val="007A7FCA"/>
    <w:rsid w:val="007B05E7"/>
    <w:rsid w:val="007B3B32"/>
    <w:rsid w:val="007B4256"/>
    <w:rsid w:val="007B5745"/>
    <w:rsid w:val="007B597F"/>
    <w:rsid w:val="007C0B49"/>
    <w:rsid w:val="007C1D95"/>
    <w:rsid w:val="007C201F"/>
    <w:rsid w:val="007C3F00"/>
    <w:rsid w:val="007C44DD"/>
    <w:rsid w:val="007C6C65"/>
    <w:rsid w:val="007C7C24"/>
    <w:rsid w:val="007D02F1"/>
    <w:rsid w:val="007D0B2A"/>
    <w:rsid w:val="007D691B"/>
    <w:rsid w:val="007E252D"/>
    <w:rsid w:val="007E6498"/>
    <w:rsid w:val="007E6DF1"/>
    <w:rsid w:val="007E75FC"/>
    <w:rsid w:val="007F3114"/>
    <w:rsid w:val="007F5B78"/>
    <w:rsid w:val="00800E7D"/>
    <w:rsid w:val="0080529A"/>
    <w:rsid w:val="00806341"/>
    <w:rsid w:val="00806366"/>
    <w:rsid w:val="008077F2"/>
    <w:rsid w:val="00812D1F"/>
    <w:rsid w:val="008156BD"/>
    <w:rsid w:val="00820D56"/>
    <w:rsid w:val="00823C22"/>
    <w:rsid w:val="00825FEB"/>
    <w:rsid w:val="00831661"/>
    <w:rsid w:val="00831908"/>
    <w:rsid w:val="00831D46"/>
    <w:rsid w:val="00831F17"/>
    <w:rsid w:val="00832AEF"/>
    <w:rsid w:val="00835EC0"/>
    <w:rsid w:val="008373F7"/>
    <w:rsid w:val="00841EC6"/>
    <w:rsid w:val="00842E31"/>
    <w:rsid w:val="00845DCB"/>
    <w:rsid w:val="0085284D"/>
    <w:rsid w:val="00854844"/>
    <w:rsid w:val="00854B12"/>
    <w:rsid w:val="008562AC"/>
    <w:rsid w:val="0085760B"/>
    <w:rsid w:val="008608E6"/>
    <w:rsid w:val="0086155F"/>
    <w:rsid w:val="008621FA"/>
    <w:rsid w:val="00865E98"/>
    <w:rsid w:val="00867691"/>
    <w:rsid w:val="00867CEF"/>
    <w:rsid w:val="00867F15"/>
    <w:rsid w:val="00870019"/>
    <w:rsid w:val="00870B56"/>
    <w:rsid w:val="0087136F"/>
    <w:rsid w:val="008742A9"/>
    <w:rsid w:val="008744B1"/>
    <w:rsid w:val="008750C2"/>
    <w:rsid w:val="00875192"/>
    <w:rsid w:val="0087579E"/>
    <w:rsid w:val="00877203"/>
    <w:rsid w:val="00883B7A"/>
    <w:rsid w:val="00884F03"/>
    <w:rsid w:val="00885AD4"/>
    <w:rsid w:val="00887069"/>
    <w:rsid w:val="0088784E"/>
    <w:rsid w:val="0089061C"/>
    <w:rsid w:val="00892EBF"/>
    <w:rsid w:val="00893C6B"/>
    <w:rsid w:val="00894F98"/>
    <w:rsid w:val="0089532F"/>
    <w:rsid w:val="00897455"/>
    <w:rsid w:val="00897FB2"/>
    <w:rsid w:val="008A0517"/>
    <w:rsid w:val="008A064A"/>
    <w:rsid w:val="008A2501"/>
    <w:rsid w:val="008A2C19"/>
    <w:rsid w:val="008A2FD4"/>
    <w:rsid w:val="008A3B0C"/>
    <w:rsid w:val="008A6E5F"/>
    <w:rsid w:val="008B1B5E"/>
    <w:rsid w:val="008B1CD2"/>
    <w:rsid w:val="008B243E"/>
    <w:rsid w:val="008B2DCC"/>
    <w:rsid w:val="008B4A77"/>
    <w:rsid w:val="008B5EAE"/>
    <w:rsid w:val="008C36C0"/>
    <w:rsid w:val="008C45E4"/>
    <w:rsid w:val="008C5038"/>
    <w:rsid w:val="008C58DA"/>
    <w:rsid w:val="008C76A3"/>
    <w:rsid w:val="008D32D5"/>
    <w:rsid w:val="008D3C22"/>
    <w:rsid w:val="008D3EE7"/>
    <w:rsid w:val="008D4318"/>
    <w:rsid w:val="008D5F62"/>
    <w:rsid w:val="008E4436"/>
    <w:rsid w:val="008F0014"/>
    <w:rsid w:val="008F001B"/>
    <w:rsid w:val="008F27A2"/>
    <w:rsid w:val="008F32F5"/>
    <w:rsid w:val="008F4897"/>
    <w:rsid w:val="008F5147"/>
    <w:rsid w:val="008F61FE"/>
    <w:rsid w:val="009015A8"/>
    <w:rsid w:val="00905F17"/>
    <w:rsid w:val="00906C06"/>
    <w:rsid w:val="00907768"/>
    <w:rsid w:val="009125E8"/>
    <w:rsid w:val="009135B7"/>
    <w:rsid w:val="00913AD5"/>
    <w:rsid w:val="00915AEB"/>
    <w:rsid w:val="00916A9D"/>
    <w:rsid w:val="00916FB8"/>
    <w:rsid w:val="00917A48"/>
    <w:rsid w:val="00922341"/>
    <w:rsid w:val="0092465C"/>
    <w:rsid w:val="009247E2"/>
    <w:rsid w:val="00927B77"/>
    <w:rsid w:val="0093209A"/>
    <w:rsid w:val="00932750"/>
    <w:rsid w:val="00932835"/>
    <w:rsid w:val="00932F42"/>
    <w:rsid w:val="00933CB3"/>
    <w:rsid w:val="00934D30"/>
    <w:rsid w:val="00936947"/>
    <w:rsid w:val="00937A04"/>
    <w:rsid w:val="0094080E"/>
    <w:rsid w:val="00940AD9"/>
    <w:rsid w:val="00940D22"/>
    <w:rsid w:val="00942378"/>
    <w:rsid w:val="009453EF"/>
    <w:rsid w:val="0094553C"/>
    <w:rsid w:val="00945D9B"/>
    <w:rsid w:val="0095338D"/>
    <w:rsid w:val="00955C88"/>
    <w:rsid w:val="009569C4"/>
    <w:rsid w:val="009614D7"/>
    <w:rsid w:val="009617EB"/>
    <w:rsid w:val="00962E0D"/>
    <w:rsid w:val="00963B4B"/>
    <w:rsid w:val="00967825"/>
    <w:rsid w:val="009774AF"/>
    <w:rsid w:val="0098116B"/>
    <w:rsid w:val="00982A65"/>
    <w:rsid w:val="00982EC4"/>
    <w:rsid w:val="00986118"/>
    <w:rsid w:val="00986998"/>
    <w:rsid w:val="0098715E"/>
    <w:rsid w:val="00990BF5"/>
    <w:rsid w:val="00992FF1"/>
    <w:rsid w:val="0099563B"/>
    <w:rsid w:val="00995752"/>
    <w:rsid w:val="00995D1E"/>
    <w:rsid w:val="00996C3D"/>
    <w:rsid w:val="00997D8D"/>
    <w:rsid w:val="009A1E62"/>
    <w:rsid w:val="009A2266"/>
    <w:rsid w:val="009A46E3"/>
    <w:rsid w:val="009A73B9"/>
    <w:rsid w:val="009A7852"/>
    <w:rsid w:val="009A7D0A"/>
    <w:rsid w:val="009B4211"/>
    <w:rsid w:val="009B53E1"/>
    <w:rsid w:val="009C0F6B"/>
    <w:rsid w:val="009C1318"/>
    <w:rsid w:val="009C1E69"/>
    <w:rsid w:val="009C29C1"/>
    <w:rsid w:val="009C4835"/>
    <w:rsid w:val="009C6DA7"/>
    <w:rsid w:val="009C6EE3"/>
    <w:rsid w:val="009D15A1"/>
    <w:rsid w:val="009D3566"/>
    <w:rsid w:val="009D360B"/>
    <w:rsid w:val="009D49ED"/>
    <w:rsid w:val="009D5279"/>
    <w:rsid w:val="009D5B19"/>
    <w:rsid w:val="009D64B1"/>
    <w:rsid w:val="009E17C8"/>
    <w:rsid w:val="009F08CA"/>
    <w:rsid w:val="009F76E0"/>
    <w:rsid w:val="009F7B12"/>
    <w:rsid w:val="009F7D36"/>
    <w:rsid w:val="00A00033"/>
    <w:rsid w:val="00A0005F"/>
    <w:rsid w:val="00A04C4B"/>
    <w:rsid w:val="00A11BDC"/>
    <w:rsid w:val="00A13837"/>
    <w:rsid w:val="00A13A9F"/>
    <w:rsid w:val="00A13B76"/>
    <w:rsid w:val="00A14F0A"/>
    <w:rsid w:val="00A157A3"/>
    <w:rsid w:val="00A158C1"/>
    <w:rsid w:val="00A173FE"/>
    <w:rsid w:val="00A17D5F"/>
    <w:rsid w:val="00A2211D"/>
    <w:rsid w:val="00A22B97"/>
    <w:rsid w:val="00A2354B"/>
    <w:rsid w:val="00A24FA6"/>
    <w:rsid w:val="00A26402"/>
    <w:rsid w:val="00A2649D"/>
    <w:rsid w:val="00A27EF9"/>
    <w:rsid w:val="00A31565"/>
    <w:rsid w:val="00A33C69"/>
    <w:rsid w:val="00A41B86"/>
    <w:rsid w:val="00A41D0A"/>
    <w:rsid w:val="00A421A1"/>
    <w:rsid w:val="00A4672A"/>
    <w:rsid w:val="00A473B5"/>
    <w:rsid w:val="00A51140"/>
    <w:rsid w:val="00A5208D"/>
    <w:rsid w:val="00A53AFE"/>
    <w:rsid w:val="00A54007"/>
    <w:rsid w:val="00A556A1"/>
    <w:rsid w:val="00A5634D"/>
    <w:rsid w:val="00A60753"/>
    <w:rsid w:val="00A625DA"/>
    <w:rsid w:val="00A62AF3"/>
    <w:rsid w:val="00A64757"/>
    <w:rsid w:val="00A64B9C"/>
    <w:rsid w:val="00A66A56"/>
    <w:rsid w:val="00A678E0"/>
    <w:rsid w:val="00A70955"/>
    <w:rsid w:val="00A7124B"/>
    <w:rsid w:val="00A73B55"/>
    <w:rsid w:val="00A73B9A"/>
    <w:rsid w:val="00A7439E"/>
    <w:rsid w:val="00A8107E"/>
    <w:rsid w:val="00A8119F"/>
    <w:rsid w:val="00A81FF2"/>
    <w:rsid w:val="00A821C4"/>
    <w:rsid w:val="00A825E5"/>
    <w:rsid w:val="00A841D9"/>
    <w:rsid w:val="00A856D3"/>
    <w:rsid w:val="00A857E0"/>
    <w:rsid w:val="00A864C7"/>
    <w:rsid w:val="00A86DD1"/>
    <w:rsid w:val="00A87FC0"/>
    <w:rsid w:val="00A91501"/>
    <w:rsid w:val="00A929E8"/>
    <w:rsid w:val="00A95427"/>
    <w:rsid w:val="00A9632C"/>
    <w:rsid w:val="00A97AD6"/>
    <w:rsid w:val="00AA388B"/>
    <w:rsid w:val="00AA6A22"/>
    <w:rsid w:val="00AA7200"/>
    <w:rsid w:val="00AB2D2E"/>
    <w:rsid w:val="00AB4070"/>
    <w:rsid w:val="00AB77BD"/>
    <w:rsid w:val="00AC0356"/>
    <w:rsid w:val="00AC7DA7"/>
    <w:rsid w:val="00AD3F7B"/>
    <w:rsid w:val="00AE08AF"/>
    <w:rsid w:val="00AE3528"/>
    <w:rsid w:val="00AE4D41"/>
    <w:rsid w:val="00AE5EFB"/>
    <w:rsid w:val="00AE69AB"/>
    <w:rsid w:val="00AF1EC5"/>
    <w:rsid w:val="00AF2C57"/>
    <w:rsid w:val="00AF4DCC"/>
    <w:rsid w:val="00AF508B"/>
    <w:rsid w:val="00AF721A"/>
    <w:rsid w:val="00B00E3F"/>
    <w:rsid w:val="00B025C8"/>
    <w:rsid w:val="00B066A1"/>
    <w:rsid w:val="00B0699E"/>
    <w:rsid w:val="00B11642"/>
    <w:rsid w:val="00B11D2D"/>
    <w:rsid w:val="00B125DD"/>
    <w:rsid w:val="00B131E6"/>
    <w:rsid w:val="00B20779"/>
    <w:rsid w:val="00B2212A"/>
    <w:rsid w:val="00B22329"/>
    <w:rsid w:val="00B22EDC"/>
    <w:rsid w:val="00B243D4"/>
    <w:rsid w:val="00B24434"/>
    <w:rsid w:val="00B24442"/>
    <w:rsid w:val="00B2457A"/>
    <w:rsid w:val="00B24AC3"/>
    <w:rsid w:val="00B25639"/>
    <w:rsid w:val="00B25958"/>
    <w:rsid w:val="00B301CA"/>
    <w:rsid w:val="00B3039F"/>
    <w:rsid w:val="00B31C12"/>
    <w:rsid w:val="00B336DD"/>
    <w:rsid w:val="00B40F50"/>
    <w:rsid w:val="00B438BD"/>
    <w:rsid w:val="00B45087"/>
    <w:rsid w:val="00B456D5"/>
    <w:rsid w:val="00B467A7"/>
    <w:rsid w:val="00B50D34"/>
    <w:rsid w:val="00B51233"/>
    <w:rsid w:val="00B53714"/>
    <w:rsid w:val="00B53773"/>
    <w:rsid w:val="00B56347"/>
    <w:rsid w:val="00B61647"/>
    <w:rsid w:val="00B62FF2"/>
    <w:rsid w:val="00B7200D"/>
    <w:rsid w:val="00B73341"/>
    <w:rsid w:val="00B76945"/>
    <w:rsid w:val="00B77046"/>
    <w:rsid w:val="00B778C9"/>
    <w:rsid w:val="00B77C66"/>
    <w:rsid w:val="00B80CB6"/>
    <w:rsid w:val="00B8198D"/>
    <w:rsid w:val="00B82F7B"/>
    <w:rsid w:val="00B832C5"/>
    <w:rsid w:val="00B84CE8"/>
    <w:rsid w:val="00B87036"/>
    <w:rsid w:val="00B91166"/>
    <w:rsid w:val="00B911AB"/>
    <w:rsid w:val="00B91FD6"/>
    <w:rsid w:val="00B92094"/>
    <w:rsid w:val="00B93D05"/>
    <w:rsid w:val="00B9433F"/>
    <w:rsid w:val="00B951BB"/>
    <w:rsid w:val="00B9553A"/>
    <w:rsid w:val="00B956F7"/>
    <w:rsid w:val="00BA0E8F"/>
    <w:rsid w:val="00BA12A0"/>
    <w:rsid w:val="00BA43E9"/>
    <w:rsid w:val="00BA655A"/>
    <w:rsid w:val="00BA7D43"/>
    <w:rsid w:val="00BB4A15"/>
    <w:rsid w:val="00BB7BB0"/>
    <w:rsid w:val="00BC1089"/>
    <w:rsid w:val="00BC46BE"/>
    <w:rsid w:val="00BD0D01"/>
    <w:rsid w:val="00BD28BA"/>
    <w:rsid w:val="00BD7CA2"/>
    <w:rsid w:val="00BD7D4C"/>
    <w:rsid w:val="00BE2AC4"/>
    <w:rsid w:val="00BE2FB3"/>
    <w:rsid w:val="00BE7BC5"/>
    <w:rsid w:val="00BF1D5B"/>
    <w:rsid w:val="00BF6F9E"/>
    <w:rsid w:val="00C003D9"/>
    <w:rsid w:val="00C01E7F"/>
    <w:rsid w:val="00C05547"/>
    <w:rsid w:val="00C05551"/>
    <w:rsid w:val="00C0617F"/>
    <w:rsid w:val="00C06D73"/>
    <w:rsid w:val="00C071C3"/>
    <w:rsid w:val="00C07FCD"/>
    <w:rsid w:val="00C11554"/>
    <w:rsid w:val="00C11D63"/>
    <w:rsid w:val="00C14356"/>
    <w:rsid w:val="00C1671A"/>
    <w:rsid w:val="00C16B90"/>
    <w:rsid w:val="00C306DC"/>
    <w:rsid w:val="00C313D5"/>
    <w:rsid w:val="00C32767"/>
    <w:rsid w:val="00C341B4"/>
    <w:rsid w:val="00C3477A"/>
    <w:rsid w:val="00C3479D"/>
    <w:rsid w:val="00C361AD"/>
    <w:rsid w:val="00C37B9F"/>
    <w:rsid w:val="00C40952"/>
    <w:rsid w:val="00C40D7A"/>
    <w:rsid w:val="00C4490C"/>
    <w:rsid w:val="00C45F57"/>
    <w:rsid w:val="00C47DB9"/>
    <w:rsid w:val="00C47E6B"/>
    <w:rsid w:val="00C52D98"/>
    <w:rsid w:val="00C53116"/>
    <w:rsid w:val="00C532DC"/>
    <w:rsid w:val="00C537B5"/>
    <w:rsid w:val="00C54B3D"/>
    <w:rsid w:val="00C57BC2"/>
    <w:rsid w:val="00C57DBA"/>
    <w:rsid w:val="00C57FCB"/>
    <w:rsid w:val="00C64FD3"/>
    <w:rsid w:val="00C70778"/>
    <w:rsid w:val="00C73543"/>
    <w:rsid w:val="00C7417D"/>
    <w:rsid w:val="00C75786"/>
    <w:rsid w:val="00C80EBA"/>
    <w:rsid w:val="00C82EF2"/>
    <w:rsid w:val="00C8384C"/>
    <w:rsid w:val="00C85785"/>
    <w:rsid w:val="00C86929"/>
    <w:rsid w:val="00C90627"/>
    <w:rsid w:val="00C92DF0"/>
    <w:rsid w:val="00C97877"/>
    <w:rsid w:val="00CA1D6F"/>
    <w:rsid w:val="00CA2B23"/>
    <w:rsid w:val="00CA5898"/>
    <w:rsid w:val="00CA740B"/>
    <w:rsid w:val="00CB0775"/>
    <w:rsid w:val="00CB5713"/>
    <w:rsid w:val="00CB71CD"/>
    <w:rsid w:val="00CB7247"/>
    <w:rsid w:val="00CC1FB1"/>
    <w:rsid w:val="00CC490A"/>
    <w:rsid w:val="00CC5740"/>
    <w:rsid w:val="00CC6CF5"/>
    <w:rsid w:val="00CC7AAD"/>
    <w:rsid w:val="00CD0B8A"/>
    <w:rsid w:val="00CD12C7"/>
    <w:rsid w:val="00CD1832"/>
    <w:rsid w:val="00CD4817"/>
    <w:rsid w:val="00CD4A16"/>
    <w:rsid w:val="00CD775B"/>
    <w:rsid w:val="00CD7942"/>
    <w:rsid w:val="00CE722D"/>
    <w:rsid w:val="00CF2503"/>
    <w:rsid w:val="00CF5105"/>
    <w:rsid w:val="00CF5120"/>
    <w:rsid w:val="00CF761B"/>
    <w:rsid w:val="00D0328A"/>
    <w:rsid w:val="00D0614A"/>
    <w:rsid w:val="00D11152"/>
    <w:rsid w:val="00D11217"/>
    <w:rsid w:val="00D16B04"/>
    <w:rsid w:val="00D16C88"/>
    <w:rsid w:val="00D16E9F"/>
    <w:rsid w:val="00D20B54"/>
    <w:rsid w:val="00D20C5E"/>
    <w:rsid w:val="00D22865"/>
    <w:rsid w:val="00D23E20"/>
    <w:rsid w:val="00D25C4C"/>
    <w:rsid w:val="00D25D49"/>
    <w:rsid w:val="00D27314"/>
    <w:rsid w:val="00D3244B"/>
    <w:rsid w:val="00D3257F"/>
    <w:rsid w:val="00D372DC"/>
    <w:rsid w:val="00D37C5A"/>
    <w:rsid w:val="00D428F9"/>
    <w:rsid w:val="00D43E59"/>
    <w:rsid w:val="00D451F8"/>
    <w:rsid w:val="00D47762"/>
    <w:rsid w:val="00D47840"/>
    <w:rsid w:val="00D501D1"/>
    <w:rsid w:val="00D51307"/>
    <w:rsid w:val="00D51ADF"/>
    <w:rsid w:val="00D54069"/>
    <w:rsid w:val="00D5680C"/>
    <w:rsid w:val="00D570E4"/>
    <w:rsid w:val="00D57F98"/>
    <w:rsid w:val="00D62BD3"/>
    <w:rsid w:val="00D63E95"/>
    <w:rsid w:val="00D642CC"/>
    <w:rsid w:val="00D66075"/>
    <w:rsid w:val="00D67BC2"/>
    <w:rsid w:val="00D67CA7"/>
    <w:rsid w:val="00D70C0E"/>
    <w:rsid w:val="00D713CD"/>
    <w:rsid w:val="00D71BED"/>
    <w:rsid w:val="00D72207"/>
    <w:rsid w:val="00D72F27"/>
    <w:rsid w:val="00D72F2B"/>
    <w:rsid w:val="00D730D2"/>
    <w:rsid w:val="00D742B9"/>
    <w:rsid w:val="00D75385"/>
    <w:rsid w:val="00D7637E"/>
    <w:rsid w:val="00D81679"/>
    <w:rsid w:val="00D81711"/>
    <w:rsid w:val="00D852C3"/>
    <w:rsid w:val="00D85624"/>
    <w:rsid w:val="00D90F44"/>
    <w:rsid w:val="00D920FB"/>
    <w:rsid w:val="00D92296"/>
    <w:rsid w:val="00D92763"/>
    <w:rsid w:val="00D93E74"/>
    <w:rsid w:val="00D94428"/>
    <w:rsid w:val="00D94732"/>
    <w:rsid w:val="00D952C3"/>
    <w:rsid w:val="00D9578F"/>
    <w:rsid w:val="00D97EF8"/>
    <w:rsid w:val="00DA1CD0"/>
    <w:rsid w:val="00DA227C"/>
    <w:rsid w:val="00DA5437"/>
    <w:rsid w:val="00DB0011"/>
    <w:rsid w:val="00DB11CB"/>
    <w:rsid w:val="00DB137C"/>
    <w:rsid w:val="00DB3530"/>
    <w:rsid w:val="00DB5116"/>
    <w:rsid w:val="00DB6384"/>
    <w:rsid w:val="00DB6AEC"/>
    <w:rsid w:val="00DB6F4D"/>
    <w:rsid w:val="00DC1FA9"/>
    <w:rsid w:val="00DC335C"/>
    <w:rsid w:val="00DC3CDE"/>
    <w:rsid w:val="00DD3A14"/>
    <w:rsid w:val="00DE24F4"/>
    <w:rsid w:val="00DE3406"/>
    <w:rsid w:val="00DE3422"/>
    <w:rsid w:val="00DE4839"/>
    <w:rsid w:val="00DE4A6B"/>
    <w:rsid w:val="00DE4E8D"/>
    <w:rsid w:val="00DE6217"/>
    <w:rsid w:val="00DF11B1"/>
    <w:rsid w:val="00DF655A"/>
    <w:rsid w:val="00DF741E"/>
    <w:rsid w:val="00E00256"/>
    <w:rsid w:val="00E00B4F"/>
    <w:rsid w:val="00E05075"/>
    <w:rsid w:val="00E051B6"/>
    <w:rsid w:val="00E13755"/>
    <w:rsid w:val="00E1733E"/>
    <w:rsid w:val="00E210D0"/>
    <w:rsid w:val="00E226AB"/>
    <w:rsid w:val="00E22A2E"/>
    <w:rsid w:val="00E23672"/>
    <w:rsid w:val="00E24AAB"/>
    <w:rsid w:val="00E24EF4"/>
    <w:rsid w:val="00E274EA"/>
    <w:rsid w:val="00E31324"/>
    <w:rsid w:val="00E334F3"/>
    <w:rsid w:val="00E4003A"/>
    <w:rsid w:val="00E50186"/>
    <w:rsid w:val="00E53FC9"/>
    <w:rsid w:val="00E55D3F"/>
    <w:rsid w:val="00E5776D"/>
    <w:rsid w:val="00E62814"/>
    <w:rsid w:val="00E65972"/>
    <w:rsid w:val="00E74605"/>
    <w:rsid w:val="00E86D56"/>
    <w:rsid w:val="00E91299"/>
    <w:rsid w:val="00E92D0D"/>
    <w:rsid w:val="00E935D9"/>
    <w:rsid w:val="00E9384C"/>
    <w:rsid w:val="00E93CB0"/>
    <w:rsid w:val="00E95868"/>
    <w:rsid w:val="00EA354D"/>
    <w:rsid w:val="00EB0F98"/>
    <w:rsid w:val="00EB183C"/>
    <w:rsid w:val="00EB2623"/>
    <w:rsid w:val="00EB2EA9"/>
    <w:rsid w:val="00EB42E2"/>
    <w:rsid w:val="00EB5212"/>
    <w:rsid w:val="00EB528D"/>
    <w:rsid w:val="00EB5EEF"/>
    <w:rsid w:val="00EC0C3D"/>
    <w:rsid w:val="00EC239D"/>
    <w:rsid w:val="00EC3B1A"/>
    <w:rsid w:val="00EC443C"/>
    <w:rsid w:val="00EC4A31"/>
    <w:rsid w:val="00ED0DCB"/>
    <w:rsid w:val="00ED16BC"/>
    <w:rsid w:val="00ED17F3"/>
    <w:rsid w:val="00ED193B"/>
    <w:rsid w:val="00ED35FD"/>
    <w:rsid w:val="00ED5E18"/>
    <w:rsid w:val="00EE1FFF"/>
    <w:rsid w:val="00EE2A91"/>
    <w:rsid w:val="00EE2BF2"/>
    <w:rsid w:val="00EE506B"/>
    <w:rsid w:val="00EE742F"/>
    <w:rsid w:val="00EF1017"/>
    <w:rsid w:val="00EF13D7"/>
    <w:rsid w:val="00EF2377"/>
    <w:rsid w:val="00EF3E3D"/>
    <w:rsid w:val="00EF4409"/>
    <w:rsid w:val="00EF47B0"/>
    <w:rsid w:val="00EF4A0F"/>
    <w:rsid w:val="00F0216B"/>
    <w:rsid w:val="00F032C4"/>
    <w:rsid w:val="00F03B12"/>
    <w:rsid w:val="00F05FD5"/>
    <w:rsid w:val="00F079E0"/>
    <w:rsid w:val="00F10D13"/>
    <w:rsid w:val="00F12214"/>
    <w:rsid w:val="00F15EA2"/>
    <w:rsid w:val="00F16146"/>
    <w:rsid w:val="00F17145"/>
    <w:rsid w:val="00F243C4"/>
    <w:rsid w:val="00F251DE"/>
    <w:rsid w:val="00F31091"/>
    <w:rsid w:val="00F315AB"/>
    <w:rsid w:val="00F31EDD"/>
    <w:rsid w:val="00F33249"/>
    <w:rsid w:val="00F33768"/>
    <w:rsid w:val="00F40371"/>
    <w:rsid w:val="00F55473"/>
    <w:rsid w:val="00F56A6E"/>
    <w:rsid w:val="00F56FDF"/>
    <w:rsid w:val="00F574B8"/>
    <w:rsid w:val="00F61F47"/>
    <w:rsid w:val="00F62AF8"/>
    <w:rsid w:val="00F63A44"/>
    <w:rsid w:val="00F651EB"/>
    <w:rsid w:val="00F6798B"/>
    <w:rsid w:val="00F7101B"/>
    <w:rsid w:val="00F72F3F"/>
    <w:rsid w:val="00F7420B"/>
    <w:rsid w:val="00F74525"/>
    <w:rsid w:val="00F76A3F"/>
    <w:rsid w:val="00F771C4"/>
    <w:rsid w:val="00F774C0"/>
    <w:rsid w:val="00F778F3"/>
    <w:rsid w:val="00F82638"/>
    <w:rsid w:val="00F830BA"/>
    <w:rsid w:val="00F83F51"/>
    <w:rsid w:val="00F854A3"/>
    <w:rsid w:val="00F86B31"/>
    <w:rsid w:val="00F86D62"/>
    <w:rsid w:val="00F9211F"/>
    <w:rsid w:val="00F92ADC"/>
    <w:rsid w:val="00F97A25"/>
    <w:rsid w:val="00FA07CE"/>
    <w:rsid w:val="00FA0F58"/>
    <w:rsid w:val="00FA2988"/>
    <w:rsid w:val="00FA3FE8"/>
    <w:rsid w:val="00FA53DB"/>
    <w:rsid w:val="00FA6933"/>
    <w:rsid w:val="00FA6B9E"/>
    <w:rsid w:val="00FA6FF6"/>
    <w:rsid w:val="00FB1218"/>
    <w:rsid w:val="00FB4B2E"/>
    <w:rsid w:val="00FC0A27"/>
    <w:rsid w:val="00FC3763"/>
    <w:rsid w:val="00FC37A3"/>
    <w:rsid w:val="00FC5702"/>
    <w:rsid w:val="00FC7B5C"/>
    <w:rsid w:val="00FD17E1"/>
    <w:rsid w:val="00FD1E82"/>
    <w:rsid w:val="00FD2502"/>
    <w:rsid w:val="00FD7BFA"/>
    <w:rsid w:val="00FE0CF8"/>
    <w:rsid w:val="00FE1539"/>
    <w:rsid w:val="00FE19DD"/>
    <w:rsid w:val="00FE47CE"/>
    <w:rsid w:val="00FE4E63"/>
    <w:rsid w:val="00FF05A8"/>
    <w:rsid w:val="00FF1B52"/>
    <w:rsid w:val="00FF3204"/>
    <w:rsid w:val="00FF4D16"/>
    <w:rsid w:val="00FF4FF0"/>
    <w:rsid w:val="00FF65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FAA53A"/>
  <w14:defaultImageDpi w14:val="96"/>
  <w15:chartTrackingRefBased/>
  <w15:docId w15:val="{81F35949-88D2-4BE5-98D2-54085D381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5C"/>
    <w:rPr>
      <w:sz w:val="24"/>
      <w:szCs w:val="24"/>
    </w:rPr>
  </w:style>
  <w:style w:type="paragraph" w:styleId="berschrift1">
    <w:name w:val="heading 1"/>
    <w:basedOn w:val="Standard"/>
    <w:next w:val="Standard"/>
    <w:link w:val="berschrift1Zchn"/>
    <w:uiPriority w:val="99"/>
    <w:qFormat/>
    <w:rsid w:val="002D16DB"/>
    <w:pPr>
      <w:keepNext/>
      <w:jc w:val="both"/>
      <w:outlineLvl w:val="0"/>
    </w:pPr>
    <w:rPr>
      <w:rFonts w:ascii="Arial" w:hAnsi="Arial" w:cs="Arial"/>
      <w:b/>
      <w:bCs/>
      <w:sz w:val="28"/>
      <w:szCs w:val="28"/>
    </w:rPr>
  </w:style>
  <w:style w:type="paragraph" w:styleId="berschrift2">
    <w:name w:val="heading 2"/>
    <w:basedOn w:val="Standard"/>
    <w:next w:val="Standard"/>
    <w:link w:val="berschrift2Zchn"/>
    <w:uiPriority w:val="99"/>
    <w:qFormat/>
    <w:rsid w:val="002D16DB"/>
    <w:pPr>
      <w:keepNext/>
      <w:ind w:right="850"/>
      <w:jc w:val="both"/>
      <w:outlineLvl w:val="1"/>
    </w:pPr>
    <w:rPr>
      <w:rFonts w:ascii="Arial" w:hAnsi="Arial" w:cs="Arial"/>
      <w:b/>
      <w:bCs/>
      <w:sz w:val="28"/>
      <w:szCs w:val="28"/>
    </w:rPr>
  </w:style>
  <w:style w:type="paragraph" w:styleId="berschrift3">
    <w:name w:val="heading 3"/>
    <w:basedOn w:val="Standard"/>
    <w:next w:val="Standard"/>
    <w:link w:val="berschrift3Zchn"/>
    <w:uiPriority w:val="9"/>
    <w:qFormat/>
    <w:rsid w:val="002D16DB"/>
    <w:pPr>
      <w:keepNext/>
      <w:outlineLvl w:val="2"/>
    </w:pPr>
    <w:rPr>
      <w:rFonts w:ascii="Arial" w:hAnsi="Arial" w:cs="Arial"/>
      <w:b/>
      <w:bCs/>
      <w:sz w:val="22"/>
      <w:szCs w:val="22"/>
    </w:rPr>
  </w:style>
  <w:style w:type="paragraph" w:styleId="berschrift4">
    <w:name w:val="heading 4"/>
    <w:basedOn w:val="Standard"/>
    <w:next w:val="Standard"/>
    <w:link w:val="berschrift4Zchn"/>
    <w:uiPriority w:val="99"/>
    <w:qFormat/>
    <w:rsid w:val="002D16DB"/>
    <w:pPr>
      <w:keepNext/>
      <w:ind w:left="510"/>
      <w:outlineLvl w:val="3"/>
    </w:pPr>
    <w:rPr>
      <w:rFonts w:ascii="Arial" w:hAnsi="Arial" w:cs="Arial"/>
      <w:b/>
      <w:bCs/>
    </w:rPr>
  </w:style>
  <w:style w:type="paragraph" w:styleId="berschrift5">
    <w:name w:val="heading 5"/>
    <w:basedOn w:val="Standard"/>
    <w:next w:val="Standard"/>
    <w:link w:val="berschrift5Zchn"/>
    <w:uiPriority w:val="99"/>
    <w:qFormat/>
    <w:rsid w:val="002D16DB"/>
    <w:pPr>
      <w:keepNext/>
      <w:jc w:val="both"/>
      <w:outlineLvl w:val="4"/>
    </w:pPr>
    <w:rPr>
      <w:rFonts w:ascii="Arial" w:hAnsi="Arial" w:cs="Arial"/>
      <w:b/>
      <w:bCs/>
      <w:noProof/>
      <w:sz w:val="22"/>
      <w:szCs w:val="22"/>
    </w:rPr>
  </w:style>
  <w:style w:type="paragraph" w:styleId="berschrift6">
    <w:name w:val="heading 6"/>
    <w:basedOn w:val="Standard"/>
    <w:next w:val="Standard"/>
    <w:link w:val="berschrift6Zchn"/>
    <w:uiPriority w:val="99"/>
    <w:qFormat/>
    <w:rsid w:val="002D16DB"/>
    <w:pPr>
      <w:keepNext/>
      <w:spacing w:line="360" w:lineRule="auto"/>
      <w:outlineLvl w:val="5"/>
    </w:pPr>
    <w:rPr>
      <w:rFonts w:ascii="Arial" w:hAnsi="Arial" w:cs="Arial"/>
      <w:b/>
      <w:bCs/>
      <w:color w:val="FF0000"/>
      <w:sz w:val="40"/>
      <w:szCs w:val="40"/>
    </w:rPr>
  </w:style>
  <w:style w:type="paragraph" w:styleId="berschrift7">
    <w:name w:val="heading 7"/>
    <w:basedOn w:val="Standard"/>
    <w:next w:val="Standard"/>
    <w:link w:val="berschrift7Zchn"/>
    <w:uiPriority w:val="99"/>
    <w:qFormat/>
    <w:rsid w:val="002D16DB"/>
    <w:pPr>
      <w:keepNext/>
      <w:outlineLvl w:val="6"/>
    </w:pPr>
    <w:rPr>
      <w:rFonts w:ascii="Arial" w:hAnsi="Arial" w:cs="Arial"/>
      <w:b/>
      <w:bCs/>
      <w:sz w:val="28"/>
      <w:szCs w:val="28"/>
    </w:rPr>
  </w:style>
  <w:style w:type="paragraph" w:styleId="berschrift8">
    <w:name w:val="heading 8"/>
    <w:basedOn w:val="Standard"/>
    <w:next w:val="Standard"/>
    <w:link w:val="berschrift8Zchn"/>
    <w:uiPriority w:val="99"/>
    <w:qFormat/>
    <w:rsid w:val="002D16DB"/>
    <w:pPr>
      <w:keepNext/>
      <w:outlineLvl w:val="7"/>
    </w:pPr>
    <w:rPr>
      <w:rFonts w:ascii="Arial" w:hAnsi="Arial" w:cs="Arial"/>
    </w:rPr>
  </w:style>
  <w:style w:type="paragraph" w:styleId="berschrift9">
    <w:name w:val="heading 9"/>
    <w:basedOn w:val="Standard"/>
    <w:next w:val="Standard"/>
    <w:link w:val="berschrift9Zchn"/>
    <w:uiPriority w:val="99"/>
    <w:qFormat/>
    <w:rsid w:val="002D16DB"/>
    <w:pPr>
      <w:keepNext/>
      <w:autoSpaceDE w:val="0"/>
      <w:autoSpaceDN w:val="0"/>
      <w:adjustRightInd w:val="0"/>
      <w:spacing w:line="360" w:lineRule="auto"/>
      <w:jc w:val="both"/>
      <w:outlineLvl w:val="8"/>
    </w:pPr>
    <w:rPr>
      <w:rFonts w:ascii="Arial" w:hAnsi="Arial" w:cs="Arial"/>
      <w:i/>
      <w:iCs/>
      <w:color w:val="00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2D16DB"/>
    <w:rPr>
      <w:rFonts w:ascii="Cambria" w:eastAsia="Times New Roman" w:hAnsi="Cambria" w:cs="Times New Roman"/>
      <w:b/>
      <w:bCs/>
      <w:kern w:val="32"/>
      <w:sz w:val="32"/>
      <w:szCs w:val="32"/>
    </w:rPr>
  </w:style>
  <w:style w:type="character" w:customStyle="1" w:styleId="berschrift2Zchn">
    <w:name w:val="Überschrift 2 Zchn"/>
    <w:link w:val="berschrift2"/>
    <w:uiPriority w:val="9"/>
    <w:semiHidden/>
    <w:locked/>
    <w:rsid w:val="002D16DB"/>
    <w:rPr>
      <w:rFonts w:ascii="Cambria" w:eastAsia="Times New Roman" w:hAnsi="Cambria" w:cs="Times New Roman"/>
      <w:b/>
      <w:bCs/>
      <w:i/>
      <w:iCs/>
      <w:sz w:val="28"/>
      <w:szCs w:val="28"/>
    </w:rPr>
  </w:style>
  <w:style w:type="character" w:customStyle="1" w:styleId="berschrift3Zchn">
    <w:name w:val="Überschrift 3 Zchn"/>
    <w:link w:val="berschrift3"/>
    <w:uiPriority w:val="9"/>
    <w:locked/>
    <w:rsid w:val="002D16DB"/>
    <w:rPr>
      <w:rFonts w:ascii="Cambria" w:eastAsia="Times New Roman" w:hAnsi="Cambria" w:cs="Times New Roman"/>
      <w:b/>
      <w:bCs/>
      <w:sz w:val="26"/>
      <w:szCs w:val="26"/>
    </w:rPr>
  </w:style>
  <w:style w:type="character" w:customStyle="1" w:styleId="berschrift4Zchn">
    <w:name w:val="Überschrift 4 Zchn"/>
    <w:link w:val="berschrift4"/>
    <w:uiPriority w:val="9"/>
    <w:semiHidden/>
    <w:locked/>
    <w:rsid w:val="002D16DB"/>
    <w:rPr>
      <w:rFonts w:ascii="Calibri" w:eastAsia="Times New Roman" w:hAnsi="Calibri" w:cs="Times New Roman"/>
      <w:b/>
      <w:bCs/>
      <w:sz w:val="28"/>
      <w:szCs w:val="28"/>
    </w:rPr>
  </w:style>
  <w:style w:type="character" w:customStyle="1" w:styleId="berschrift5Zchn">
    <w:name w:val="Überschrift 5 Zchn"/>
    <w:link w:val="berschrift5"/>
    <w:uiPriority w:val="9"/>
    <w:semiHidden/>
    <w:locked/>
    <w:rsid w:val="002D16DB"/>
    <w:rPr>
      <w:rFonts w:ascii="Calibri" w:eastAsia="Times New Roman" w:hAnsi="Calibri" w:cs="Times New Roman"/>
      <w:b/>
      <w:bCs/>
      <w:i/>
      <w:iCs/>
      <w:sz w:val="26"/>
      <w:szCs w:val="26"/>
    </w:rPr>
  </w:style>
  <w:style w:type="character" w:customStyle="1" w:styleId="berschrift6Zchn">
    <w:name w:val="Überschrift 6 Zchn"/>
    <w:link w:val="berschrift6"/>
    <w:uiPriority w:val="9"/>
    <w:semiHidden/>
    <w:locked/>
    <w:rsid w:val="002D16DB"/>
    <w:rPr>
      <w:rFonts w:ascii="Calibri" w:eastAsia="Times New Roman" w:hAnsi="Calibri" w:cs="Times New Roman"/>
      <w:b/>
      <w:bCs/>
    </w:rPr>
  </w:style>
  <w:style w:type="character" w:customStyle="1" w:styleId="berschrift7Zchn">
    <w:name w:val="Überschrift 7 Zchn"/>
    <w:link w:val="berschrift7"/>
    <w:uiPriority w:val="9"/>
    <w:semiHidden/>
    <w:locked/>
    <w:rsid w:val="002D16DB"/>
    <w:rPr>
      <w:rFonts w:ascii="Calibri" w:eastAsia="Times New Roman" w:hAnsi="Calibri" w:cs="Times New Roman"/>
      <w:sz w:val="24"/>
      <w:szCs w:val="24"/>
    </w:rPr>
  </w:style>
  <w:style w:type="character" w:customStyle="1" w:styleId="berschrift8Zchn">
    <w:name w:val="Überschrift 8 Zchn"/>
    <w:link w:val="berschrift8"/>
    <w:uiPriority w:val="9"/>
    <w:semiHidden/>
    <w:locked/>
    <w:rsid w:val="002D16DB"/>
    <w:rPr>
      <w:rFonts w:ascii="Calibri" w:eastAsia="Times New Roman" w:hAnsi="Calibri" w:cs="Times New Roman"/>
      <w:i/>
      <w:iCs/>
      <w:sz w:val="24"/>
      <w:szCs w:val="24"/>
    </w:rPr>
  </w:style>
  <w:style w:type="character" w:customStyle="1" w:styleId="berschrift9Zchn">
    <w:name w:val="Überschrift 9 Zchn"/>
    <w:link w:val="berschrift9"/>
    <w:uiPriority w:val="9"/>
    <w:semiHidden/>
    <w:locked/>
    <w:rsid w:val="002D16DB"/>
    <w:rPr>
      <w:rFonts w:ascii="Cambria" w:eastAsia="Times New Roman" w:hAnsi="Cambria" w:cs="Times New Roman"/>
    </w:rPr>
  </w:style>
  <w:style w:type="paragraph" w:styleId="Kopfzeile">
    <w:name w:val="header"/>
    <w:basedOn w:val="Standard"/>
    <w:link w:val="KopfzeileZchn"/>
    <w:uiPriority w:val="99"/>
    <w:rsid w:val="002D16DB"/>
    <w:pPr>
      <w:tabs>
        <w:tab w:val="center" w:pos="4536"/>
        <w:tab w:val="right" w:pos="9072"/>
      </w:tabs>
    </w:pPr>
  </w:style>
  <w:style w:type="character" w:customStyle="1" w:styleId="KopfzeileZchn">
    <w:name w:val="Kopfzeile Zchn"/>
    <w:link w:val="Kopfzeile"/>
    <w:uiPriority w:val="99"/>
    <w:locked/>
    <w:rsid w:val="002D16DB"/>
    <w:rPr>
      <w:rFonts w:ascii="Times New Roman" w:hAnsi="Times New Roman" w:cs="Times New Roman"/>
      <w:sz w:val="20"/>
      <w:szCs w:val="20"/>
    </w:rPr>
  </w:style>
  <w:style w:type="paragraph" w:styleId="Fuzeile">
    <w:name w:val="footer"/>
    <w:basedOn w:val="Standard"/>
    <w:link w:val="FuzeileZchn"/>
    <w:uiPriority w:val="99"/>
    <w:rsid w:val="002D16DB"/>
    <w:pPr>
      <w:tabs>
        <w:tab w:val="center" w:pos="4536"/>
        <w:tab w:val="right" w:pos="9072"/>
      </w:tabs>
    </w:pPr>
  </w:style>
  <w:style w:type="character" w:customStyle="1" w:styleId="FuzeileZchn">
    <w:name w:val="Fußzeile Zchn"/>
    <w:link w:val="Fuzeile"/>
    <w:uiPriority w:val="99"/>
    <w:semiHidden/>
    <w:locked/>
    <w:rsid w:val="002D16DB"/>
    <w:rPr>
      <w:rFonts w:ascii="Times New Roman" w:hAnsi="Times New Roman" w:cs="Times New Roman"/>
      <w:sz w:val="20"/>
      <w:szCs w:val="20"/>
    </w:rPr>
  </w:style>
  <w:style w:type="character" w:styleId="Hyperlink">
    <w:name w:val="Hyperlink"/>
    <w:uiPriority w:val="99"/>
    <w:rsid w:val="002D16DB"/>
    <w:rPr>
      <w:rFonts w:ascii="Times New Roman" w:hAnsi="Times New Roman" w:cs="Times New Roman"/>
      <w:color w:val="0000FF"/>
      <w:u w:val="single"/>
    </w:rPr>
  </w:style>
  <w:style w:type="paragraph" w:styleId="Textkrper">
    <w:name w:val="Body Text"/>
    <w:basedOn w:val="Standard"/>
    <w:link w:val="TextkrperZchn"/>
    <w:uiPriority w:val="99"/>
    <w:rsid w:val="002D16DB"/>
    <w:rPr>
      <w:rFonts w:ascii="Arial" w:hAnsi="Arial" w:cs="Arial"/>
    </w:rPr>
  </w:style>
  <w:style w:type="character" w:customStyle="1" w:styleId="TextkrperZchn">
    <w:name w:val="Textkörper Zchn"/>
    <w:link w:val="Textkrper"/>
    <w:uiPriority w:val="99"/>
    <w:semiHidden/>
    <w:locked/>
    <w:rsid w:val="002D16DB"/>
    <w:rPr>
      <w:rFonts w:ascii="Times New Roman" w:hAnsi="Times New Roman" w:cs="Times New Roman"/>
      <w:sz w:val="20"/>
      <w:szCs w:val="20"/>
    </w:rPr>
  </w:style>
  <w:style w:type="paragraph" w:styleId="Textkrper2">
    <w:name w:val="Body Text 2"/>
    <w:basedOn w:val="Standard"/>
    <w:link w:val="Textkrper2Zchn"/>
    <w:uiPriority w:val="99"/>
    <w:rsid w:val="002D16DB"/>
    <w:pPr>
      <w:spacing w:line="360" w:lineRule="auto"/>
      <w:jc w:val="both"/>
    </w:pPr>
    <w:rPr>
      <w:rFonts w:ascii="Arial" w:hAnsi="Arial" w:cs="Arial"/>
      <w:sz w:val="22"/>
      <w:szCs w:val="22"/>
    </w:rPr>
  </w:style>
  <w:style w:type="character" w:customStyle="1" w:styleId="Textkrper2Zchn">
    <w:name w:val="Textkörper 2 Zchn"/>
    <w:link w:val="Textkrper2"/>
    <w:uiPriority w:val="99"/>
    <w:semiHidden/>
    <w:locked/>
    <w:rsid w:val="002D16DB"/>
    <w:rPr>
      <w:rFonts w:ascii="Times New Roman" w:hAnsi="Times New Roman" w:cs="Times New Roman"/>
      <w:sz w:val="20"/>
      <w:szCs w:val="20"/>
    </w:rPr>
  </w:style>
  <w:style w:type="paragraph" w:styleId="Textkrper3">
    <w:name w:val="Body Text 3"/>
    <w:basedOn w:val="Standard"/>
    <w:link w:val="Textkrper3Zchn"/>
    <w:uiPriority w:val="99"/>
    <w:rsid w:val="002D16DB"/>
    <w:pPr>
      <w:spacing w:line="360" w:lineRule="auto"/>
      <w:ind w:right="850"/>
      <w:jc w:val="both"/>
    </w:pPr>
    <w:rPr>
      <w:rFonts w:ascii="Arial" w:hAnsi="Arial" w:cs="Arial"/>
      <w:b/>
      <w:bCs/>
      <w:noProof/>
      <w:color w:val="FF0000"/>
      <w:sz w:val="22"/>
      <w:szCs w:val="22"/>
    </w:rPr>
  </w:style>
  <w:style w:type="character" w:customStyle="1" w:styleId="Textkrper3Zchn">
    <w:name w:val="Textkörper 3 Zchn"/>
    <w:link w:val="Textkrper3"/>
    <w:uiPriority w:val="99"/>
    <w:semiHidden/>
    <w:locked/>
    <w:rsid w:val="002D16DB"/>
    <w:rPr>
      <w:rFonts w:ascii="Times New Roman" w:hAnsi="Times New Roman" w:cs="Times New Roman"/>
      <w:sz w:val="16"/>
      <w:szCs w:val="16"/>
    </w:rPr>
  </w:style>
  <w:style w:type="character" w:styleId="Seitenzahl">
    <w:name w:val="page number"/>
    <w:uiPriority w:val="99"/>
    <w:rsid w:val="002D16DB"/>
    <w:rPr>
      <w:rFonts w:ascii="Times New Roman" w:hAnsi="Times New Roman" w:cs="Times New Roman"/>
    </w:rPr>
  </w:style>
  <w:style w:type="paragraph" w:styleId="Textkrper-Zeileneinzug">
    <w:name w:val="Body Text Indent"/>
    <w:basedOn w:val="Standard"/>
    <w:link w:val="Textkrper-ZeileneinzugZchn"/>
    <w:uiPriority w:val="99"/>
    <w:rsid w:val="002D16DB"/>
    <w:pPr>
      <w:spacing w:line="360" w:lineRule="auto"/>
      <w:ind w:left="510"/>
      <w:jc w:val="both"/>
    </w:pPr>
    <w:rPr>
      <w:rFonts w:ascii="Arial" w:hAnsi="Arial" w:cs="Arial"/>
      <w:sz w:val="22"/>
      <w:szCs w:val="22"/>
    </w:rPr>
  </w:style>
  <w:style w:type="character" w:customStyle="1" w:styleId="Textkrper-ZeileneinzugZchn">
    <w:name w:val="Textkörper-Zeileneinzug Zchn"/>
    <w:link w:val="Textkrper-Zeileneinzug"/>
    <w:uiPriority w:val="99"/>
    <w:semiHidden/>
    <w:locked/>
    <w:rsid w:val="002D16DB"/>
    <w:rPr>
      <w:rFonts w:ascii="Times New Roman" w:hAnsi="Times New Roman" w:cs="Times New Roman"/>
      <w:sz w:val="20"/>
      <w:szCs w:val="20"/>
    </w:rPr>
  </w:style>
  <w:style w:type="character" w:customStyle="1" w:styleId="Max">
    <w:name w:val="Max."/>
    <w:uiPriority w:val="99"/>
    <w:rsid w:val="002D16DB"/>
    <w:rPr>
      <w:b/>
    </w:rPr>
  </w:style>
  <w:style w:type="paragraph" w:styleId="Titel">
    <w:name w:val="Title"/>
    <w:basedOn w:val="Standard"/>
    <w:link w:val="TitelZchn"/>
    <w:uiPriority w:val="99"/>
    <w:qFormat/>
    <w:rsid w:val="002D16DB"/>
    <w:pPr>
      <w:autoSpaceDE w:val="0"/>
      <w:autoSpaceDN w:val="0"/>
      <w:jc w:val="center"/>
    </w:pPr>
    <w:rPr>
      <w:b/>
      <w:bCs/>
      <w:sz w:val="28"/>
      <w:szCs w:val="28"/>
    </w:rPr>
  </w:style>
  <w:style w:type="character" w:customStyle="1" w:styleId="TitelZchn">
    <w:name w:val="Titel Zchn"/>
    <w:link w:val="Titel"/>
    <w:uiPriority w:val="10"/>
    <w:locked/>
    <w:rsid w:val="002D16DB"/>
    <w:rPr>
      <w:rFonts w:ascii="Cambria" w:eastAsia="Times New Roman" w:hAnsi="Cambria" w:cs="Times New Roman"/>
      <w:b/>
      <w:bCs/>
      <w:kern w:val="28"/>
      <w:sz w:val="32"/>
      <w:szCs w:val="32"/>
    </w:rPr>
  </w:style>
  <w:style w:type="character" w:styleId="BesuchterLink">
    <w:name w:val="FollowedHyperlink"/>
    <w:uiPriority w:val="99"/>
    <w:rsid w:val="002D16DB"/>
    <w:rPr>
      <w:rFonts w:ascii="Times New Roman" w:hAnsi="Times New Roman" w:cs="Times New Roman"/>
      <w:color w:val="800080"/>
      <w:u w:val="single"/>
    </w:rPr>
  </w:style>
  <w:style w:type="paragraph" w:styleId="Dokumentstruktur">
    <w:name w:val="Document Map"/>
    <w:basedOn w:val="Standard"/>
    <w:link w:val="DokumentstrukturZchn"/>
    <w:uiPriority w:val="99"/>
    <w:rsid w:val="002D16DB"/>
    <w:pPr>
      <w:shd w:val="clear" w:color="auto" w:fill="000080"/>
    </w:pPr>
    <w:rPr>
      <w:rFonts w:ascii="Tahoma" w:hAnsi="Tahoma" w:cs="Tahoma"/>
    </w:rPr>
  </w:style>
  <w:style w:type="character" w:customStyle="1" w:styleId="DokumentstrukturZchn">
    <w:name w:val="Dokumentstruktur Zchn"/>
    <w:link w:val="Dokumentstruktur"/>
    <w:uiPriority w:val="99"/>
    <w:semiHidden/>
    <w:locked/>
    <w:rsid w:val="002D16DB"/>
    <w:rPr>
      <w:rFonts w:ascii="Tahoma" w:hAnsi="Tahoma" w:cs="Tahoma"/>
      <w:sz w:val="16"/>
      <w:szCs w:val="16"/>
    </w:rPr>
  </w:style>
  <w:style w:type="paragraph" w:styleId="Sprechblasentext">
    <w:name w:val="Balloon Text"/>
    <w:basedOn w:val="Standard"/>
    <w:link w:val="SprechblasentextZchn"/>
    <w:uiPriority w:val="99"/>
    <w:rsid w:val="002D16DB"/>
    <w:rPr>
      <w:rFonts w:ascii="Tahoma" w:hAnsi="Tahoma" w:cs="Tahoma"/>
      <w:sz w:val="16"/>
      <w:szCs w:val="16"/>
    </w:rPr>
  </w:style>
  <w:style w:type="character" w:customStyle="1" w:styleId="SprechblasentextZchn">
    <w:name w:val="Sprechblasentext Zchn"/>
    <w:link w:val="Sprechblasentext"/>
    <w:uiPriority w:val="99"/>
    <w:semiHidden/>
    <w:locked/>
    <w:rsid w:val="002D16DB"/>
    <w:rPr>
      <w:rFonts w:ascii="Tahoma" w:hAnsi="Tahoma" w:cs="Tahoma"/>
      <w:sz w:val="16"/>
      <w:szCs w:val="16"/>
    </w:rPr>
  </w:style>
  <w:style w:type="paragraph" w:customStyle="1" w:styleId="Grundschrift">
    <w:name w:val="Grundschrift"/>
    <w:basedOn w:val="Standard"/>
    <w:autoRedefine/>
    <w:rsid w:val="00CD4817"/>
    <w:pPr>
      <w:spacing w:line="280" w:lineRule="atLeast"/>
      <w:ind w:left="227"/>
    </w:pPr>
    <w:rPr>
      <w:rFonts w:ascii="Arial" w:hAnsi="Arial"/>
      <w:sz w:val="22"/>
    </w:rPr>
  </w:style>
  <w:style w:type="character" w:styleId="Kommentarzeichen">
    <w:name w:val="annotation reference"/>
    <w:uiPriority w:val="99"/>
    <w:semiHidden/>
    <w:unhideWhenUsed/>
    <w:rsid w:val="00922341"/>
    <w:rPr>
      <w:rFonts w:ascii="Times New Roman" w:hAnsi="Times New Roman" w:cs="Times New Roman"/>
      <w:sz w:val="16"/>
      <w:szCs w:val="16"/>
    </w:rPr>
  </w:style>
  <w:style w:type="paragraph" w:styleId="Kommentartext">
    <w:name w:val="annotation text"/>
    <w:basedOn w:val="Standard"/>
    <w:link w:val="KommentartextZchn"/>
    <w:uiPriority w:val="99"/>
    <w:semiHidden/>
    <w:unhideWhenUsed/>
    <w:rsid w:val="00922341"/>
  </w:style>
  <w:style w:type="character" w:customStyle="1" w:styleId="KommentartextZchn">
    <w:name w:val="Kommentartext Zchn"/>
    <w:link w:val="Kommentartext"/>
    <w:uiPriority w:val="99"/>
    <w:semiHidden/>
    <w:locked/>
    <w:rsid w:val="00922341"/>
    <w:rPr>
      <w:rFonts w:ascii="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922341"/>
    <w:rPr>
      <w:b/>
      <w:bCs/>
    </w:rPr>
  </w:style>
  <w:style w:type="character" w:customStyle="1" w:styleId="KommentarthemaZchn">
    <w:name w:val="Kommentarthema Zchn"/>
    <w:link w:val="Kommentarthema"/>
    <w:uiPriority w:val="99"/>
    <w:semiHidden/>
    <w:locked/>
    <w:rsid w:val="00922341"/>
    <w:rPr>
      <w:rFonts w:ascii="Times New Roman" w:hAnsi="Times New Roman" w:cs="Times New Roman"/>
      <w:b/>
      <w:bCs/>
      <w:sz w:val="20"/>
      <w:szCs w:val="20"/>
    </w:rPr>
  </w:style>
  <w:style w:type="paragraph" w:styleId="Listenabsatz">
    <w:name w:val="List Paragraph"/>
    <w:basedOn w:val="Standard"/>
    <w:uiPriority w:val="34"/>
    <w:qFormat/>
    <w:rsid w:val="00271CE3"/>
    <w:pPr>
      <w:ind w:left="720"/>
      <w:contextualSpacing/>
    </w:pPr>
  </w:style>
  <w:style w:type="paragraph" w:styleId="berarbeitung">
    <w:name w:val="Revision"/>
    <w:hidden/>
    <w:uiPriority w:val="99"/>
    <w:semiHidden/>
    <w:rsid w:val="00A95427"/>
  </w:style>
  <w:style w:type="paragraph" w:styleId="StandardWeb">
    <w:name w:val="Normal (Web)"/>
    <w:basedOn w:val="Standard"/>
    <w:uiPriority w:val="99"/>
    <w:unhideWhenUsed/>
    <w:rsid w:val="00870B56"/>
    <w:pPr>
      <w:spacing w:before="100" w:beforeAutospacing="1" w:after="100" w:afterAutospacing="1"/>
    </w:pPr>
  </w:style>
  <w:style w:type="paragraph" w:customStyle="1" w:styleId="EinfAbs">
    <w:name w:val="[Einf. Abs.]"/>
    <w:basedOn w:val="Standard"/>
    <w:uiPriority w:val="99"/>
    <w:rsid w:val="00A158C1"/>
    <w:pPr>
      <w:autoSpaceDE w:val="0"/>
      <w:autoSpaceDN w:val="0"/>
      <w:adjustRightInd w:val="0"/>
      <w:spacing w:line="288" w:lineRule="auto"/>
      <w:textAlignment w:val="center"/>
    </w:pPr>
    <w:rPr>
      <w:rFonts w:ascii="Minion Pro" w:eastAsia="Calibri" w:hAnsi="Minion Pro" w:cs="Minion Pro"/>
      <w:color w:val="000000"/>
    </w:rPr>
  </w:style>
  <w:style w:type="character" w:customStyle="1" w:styleId="apple-converted-space">
    <w:name w:val="apple-converted-space"/>
    <w:basedOn w:val="Absatz-Standardschriftart"/>
    <w:rsid w:val="00375594"/>
    <w:rPr>
      <w:rFonts w:ascii="Times New Roman" w:hAnsi="Times New Roman"/>
    </w:rPr>
  </w:style>
  <w:style w:type="character" w:styleId="Fett">
    <w:name w:val="Strong"/>
    <w:basedOn w:val="Absatz-Standardschriftart"/>
    <w:uiPriority w:val="22"/>
    <w:qFormat/>
    <w:rsid w:val="00264B20"/>
    <w:rPr>
      <w:b/>
      <w:bCs/>
    </w:rPr>
  </w:style>
  <w:style w:type="character" w:customStyle="1" w:styleId="hscoswrapper">
    <w:name w:val="hs_cos_wrapper"/>
    <w:basedOn w:val="Absatz-Standardschriftart"/>
    <w:rsid w:val="003D1118"/>
    <w:rPr>
      <w:rFonts w:ascii="Times New Roman" w:hAnsi="Times New Roman"/>
    </w:rPr>
  </w:style>
  <w:style w:type="paragraph" w:customStyle="1" w:styleId="Body">
    <w:name w:val="Body"/>
    <w:basedOn w:val="Standard"/>
    <w:rsid w:val="00221296"/>
    <w:pPr>
      <w:spacing w:line="440" w:lineRule="atLeast"/>
      <w:ind w:firstLine="4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33224">
      <w:bodyDiv w:val="1"/>
      <w:marLeft w:val="0"/>
      <w:marRight w:val="0"/>
      <w:marTop w:val="0"/>
      <w:marBottom w:val="0"/>
      <w:divBdr>
        <w:top w:val="none" w:sz="0" w:space="0" w:color="auto"/>
        <w:left w:val="none" w:sz="0" w:space="0" w:color="auto"/>
        <w:bottom w:val="none" w:sz="0" w:space="0" w:color="auto"/>
        <w:right w:val="none" w:sz="0" w:space="0" w:color="auto"/>
      </w:divBdr>
    </w:div>
    <w:div w:id="282156481">
      <w:bodyDiv w:val="1"/>
      <w:marLeft w:val="0"/>
      <w:marRight w:val="0"/>
      <w:marTop w:val="0"/>
      <w:marBottom w:val="0"/>
      <w:divBdr>
        <w:top w:val="none" w:sz="0" w:space="0" w:color="auto"/>
        <w:left w:val="none" w:sz="0" w:space="0" w:color="auto"/>
        <w:bottom w:val="none" w:sz="0" w:space="0" w:color="auto"/>
        <w:right w:val="none" w:sz="0" w:space="0" w:color="auto"/>
      </w:divBdr>
      <w:divsChild>
        <w:div w:id="341444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2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41853">
      <w:bodyDiv w:val="1"/>
      <w:marLeft w:val="0"/>
      <w:marRight w:val="0"/>
      <w:marTop w:val="0"/>
      <w:marBottom w:val="0"/>
      <w:divBdr>
        <w:top w:val="none" w:sz="0" w:space="0" w:color="auto"/>
        <w:left w:val="none" w:sz="0" w:space="0" w:color="auto"/>
        <w:bottom w:val="none" w:sz="0" w:space="0" w:color="auto"/>
        <w:right w:val="none" w:sz="0" w:space="0" w:color="auto"/>
      </w:divBdr>
    </w:div>
    <w:div w:id="656954635">
      <w:bodyDiv w:val="1"/>
      <w:marLeft w:val="0"/>
      <w:marRight w:val="0"/>
      <w:marTop w:val="0"/>
      <w:marBottom w:val="0"/>
      <w:divBdr>
        <w:top w:val="none" w:sz="0" w:space="0" w:color="auto"/>
        <w:left w:val="none" w:sz="0" w:space="0" w:color="auto"/>
        <w:bottom w:val="none" w:sz="0" w:space="0" w:color="auto"/>
        <w:right w:val="none" w:sz="0" w:space="0" w:color="auto"/>
      </w:divBdr>
    </w:div>
    <w:div w:id="831718270">
      <w:bodyDiv w:val="1"/>
      <w:marLeft w:val="0"/>
      <w:marRight w:val="0"/>
      <w:marTop w:val="0"/>
      <w:marBottom w:val="0"/>
      <w:divBdr>
        <w:top w:val="none" w:sz="0" w:space="0" w:color="auto"/>
        <w:left w:val="none" w:sz="0" w:space="0" w:color="auto"/>
        <w:bottom w:val="none" w:sz="0" w:space="0" w:color="auto"/>
        <w:right w:val="none" w:sz="0" w:space="0" w:color="auto"/>
      </w:divBdr>
    </w:div>
    <w:div w:id="843544629">
      <w:bodyDiv w:val="1"/>
      <w:marLeft w:val="0"/>
      <w:marRight w:val="0"/>
      <w:marTop w:val="0"/>
      <w:marBottom w:val="0"/>
      <w:divBdr>
        <w:top w:val="none" w:sz="0" w:space="0" w:color="auto"/>
        <w:left w:val="none" w:sz="0" w:space="0" w:color="auto"/>
        <w:bottom w:val="none" w:sz="0" w:space="0" w:color="auto"/>
        <w:right w:val="none" w:sz="0" w:space="0" w:color="auto"/>
      </w:divBdr>
    </w:div>
    <w:div w:id="858813950">
      <w:bodyDiv w:val="1"/>
      <w:marLeft w:val="0"/>
      <w:marRight w:val="0"/>
      <w:marTop w:val="0"/>
      <w:marBottom w:val="0"/>
      <w:divBdr>
        <w:top w:val="none" w:sz="0" w:space="0" w:color="auto"/>
        <w:left w:val="none" w:sz="0" w:space="0" w:color="auto"/>
        <w:bottom w:val="none" w:sz="0" w:space="0" w:color="auto"/>
        <w:right w:val="none" w:sz="0" w:space="0" w:color="auto"/>
      </w:divBdr>
    </w:div>
    <w:div w:id="866023897">
      <w:bodyDiv w:val="1"/>
      <w:marLeft w:val="0"/>
      <w:marRight w:val="0"/>
      <w:marTop w:val="0"/>
      <w:marBottom w:val="0"/>
      <w:divBdr>
        <w:top w:val="none" w:sz="0" w:space="0" w:color="auto"/>
        <w:left w:val="none" w:sz="0" w:space="0" w:color="auto"/>
        <w:bottom w:val="none" w:sz="0" w:space="0" w:color="auto"/>
        <w:right w:val="none" w:sz="0" w:space="0" w:color="auto"/>
      </w:divBdr>
    </w:div>
    <w:div w:id="979965336">
      <w:bodyDiv w:val="1"/>
      <w:marLeft w:val="0"/>
      <w:marRight w:val="0"/>
      <w:marTop w:val="0"/>
      <w:marBottom w:val="0"/>
      <w:divBdr>
        <w:top w:val="none" w:sz="0" w:space="0" w:color="auto"/>
        <w:left w:val="none" w:sz="0" w:space="0" w:color="auto"/>
        <w:bottom w:val="none" w:sz="0" w:space="0" w:color="auto"/>
        <w:right w:val="none" w:sz="0" w:space="0" w:color="auto"/>
      </w:divBdr>
    </w:div>
    <w:div w:id="1054814557">
      <w:bodyDiv w:val="1"/>
      <w:marLeft w:val="0"/>
      <w:marRight w:val="0"/>
      <w:marTop w:val="0"/>
      <w:marBottom w:val="0"/>
      <w:divBdr>
        <w:top w:val="none" w:sz="0" w:space="0" w:color="auto"/>
        <w:left w:val="none" w:sz="0" w:space="0" w:color="auto"/>
        <w:bottom w:val="none" w:sz="0" w:space="0" w:color="auto"/>
        <w:right w:val="none" w:sz="0" w:space="0" w:color="auto"/>
      </w:divBdr>
    </w:div>
    <w:div w:id="1092429614">
      <w:bodyDiv w:val="1"/>
      <w:marLeft w:val="0"/>
      <w:marRight w:val="0"/>
      <w:marTop w:val="0"/>
      <w:marBottom w:val="0"/>
      <w:divBdr>
        <w:top w:val="none" w:sz="0" w:space="0" w:color="auto"/>
        <w:left w:val="none" w:sz="0" w:space="0" w:color="auto"/>
        <w:bottom w:val="none" w:sz="0" w:space="0" w:color="auto"/>
        <w:right w:val="none" w:sz="0" w:space="0" w:color="auto"/>
      </w:divBdr>
    </w:div>
    <w:div w:id="1181359086">
      <w:bodyDiv w:val="1"/>
      <w:marLeft w:val="0"/>
      <w:marRight w:val="0"/>
      <w:marTop w:val="0"/>
      <w:marBottom w:val="0"/>
      <w:divBdr>
        <w:top w:val="none" w:sz="0" w:space="0" w:color="auto"/>
        <w:left w:val="none" w:sz="0" w:space="0" w:color="auto"/>
        <w:bottom w:val="none" w:sz="0" w:space="0" w:color="auto"/>
        <w:right w:val="none" w:sz="0" w:space="0" w:color="auto"/>
      </w:divBdr>
      <w:divsChild>
        <w:div w:id="1025056385">
          <w:marLeft w:val="0"/>
          <w:marRight w:val="0"/>
          <w:marTop w:val="0"/>
          <w:marBottom w:val="0"/>
          <w:divBdr>
            <w:top w:val="none" w:sz="0" w:space="0" w:color="auto"/>
            <w:left w:val="none" w:sz="0" w:space="0" w:color="auto"/>
            <w:bottom w:val="none" w:sz="0" w:space="0" w:color="auto"/>
            <w:right w:val="none" w:sz="0" w:space="0" w:color="auto"/>
          </w:divBdr>
          <w:divsChild>
            <w:div w:id="565534131">
              <w:marLeft w:val="0"/>
              <w:marRight w:val="0"/>
              <w:marTop w:val="0"/>
              <w:marBottom w:val="0"/>
              <w:divBdr>
                <w:top w:val="none" w:sz="0" w:space="0" w:color="auto"/>
                <w:left w:val="none" w:sz="0" w:space="0" w:color="auto"/>
                <w:bottom w:val="none" w:sz="0" w:space="0" w:color="auto"/>
                <w:right w:val="none" w:sz="0" w:space="0" w:color="auto"/>
              </w:divBdr>
            </w:div>
            <w:div w:id="8860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6133">
      <w:bodyDiv w:val="1"/>
      <w:marLeft w:val="0"/>
      <w:marRight w:val="0"/>
      <w:marTop w:val="0"/>
      <w:marBottom w:val="0"/>
      <w:divBdr>
        <w:top w:val="none" w:sz="0" w:space="0" w:color="auto"/>
        <w:left w:val="none" w:sz="0" w:space="0" w:color="auto"/>
        <w:bottom w:val="none" w:sz="0" w:space="0" w:color="auto"/>
        <w:right w:val="none" w:sz="0" w:space="0" w:color="auto"/>
      </w:divBdr>
      <w:divsChild>
        <w:div w:id="431635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7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6450">
      <w:marLeft w:val="0"/>
      <w:marRight w:val="0"/>
      <w:marTop w:val="0"/>
      <w:marBottom w:val="0"/>
      <w:divBdr>
        <w:top w:val="none" w:sz="0" w:space="0" w:color="auto"/>
        <w:left w:val="none" w:sz="0" w:space="0" w:color="auto"/>
        <w:bottom w:val="none" w:sz="0" w:space="0" w:color="auto"/>
        <w:right w:val="none" w:sz="0" w:space="0" w:color="auto"/>
      </w:divBdr>
      <w:divsChild>
        <w:div w:id="1321886452">
          <w:marLeft w:val="0"/>
          <w:marRight w:val="0"/>
          <w:marTop w:val="0"/>
          <w:marBottom w:val="675"/>
          <w:divBdr>
            <w:top w:val="none" w:sz="0" w:space="0" w:color="auto"/>
            <w:left w:val="none" w:sz="0" w:space="0" w:color="auto"/>
            <w:bottom w:val="none" w:sz="0" w:space="0" w:color="auto"/>
            <w:right w:val="none" w:sz="0" w:space="0" w:color="auto"/>
          </w:divBdr>
          <w:divsChild>
            <w:div w:id="1321886457">
              <w:marLeft w:val="0"/>
              <w:marRight w:val="0"/>
              <w:marTop w:val="0"/>
              <w:marBottom w:val="0"/>
              <w:divBdr>
                <w:top w:val="none" w:sz="0" w:space="0" w:color="auto"/>
                <w:left w:val="none" w:sz="0" w:space="0" w:color="auto"/>
                <w:bottom w:val="none" w:sz="0" w:space="0" w:color="auto"/>
                <w:right w:val="none" w:sz="0" w:space="0" w:color="auto"/>
              </w:divBdr>
              <w:divsChild>
                <w:div w:id="1321886453">
                  <w:marLeft w:val="0"/>
                  <w:marRight w:val="0"/>
                  <w:marTop w:val="225"/>
                  <w:marBottom w:val="225"/>
                  <w:divBdr>
                    <w:top w:val="single" w:sz="6" w:space="8" w:color="E5E5E5"/>
                    <w:left w:val="none" w:sz="0" w:space="0" w:color="auto"/>
                    <w:bottom w:val="none" w:sz="0" w:space="0" w:color="auto"/>
                    <w:right w:val="none" w:sz="0" w:space="0" w:color="auto"/>
                  </w:divBdr>
                  <w:divsChild>
                    <w:div w:id="1321886451">
                      <w:marLeft w:val="0"/>
                      <w:marRight w:val="600"/>
                      <w:marTop w:val="0"/>
                      <w:marBottom w:val="0"/>
                      <w:divBdr>
                        <w:top w:val="none" w:sz="0" w:space="0" w:color="auto"/>
                        <w:left w:val="none" w:sz="0" w:space="0" w:color="auto"/>
                        <w:bottom w:val="none" w:sz="0" w:space="0" w:color="auto"/>
                        <w:right w:val="none" w:sz="0" w:space="0" w:color="auto"/>
                      </w:divBdr>
                      <w:divsChild>
                        <w:div w:id="1321886449">
                          <w:marLeft w:val="0"/>
                          <w:marRight w:val="0"/>
                          <w:marTop w:val="0"/>
                          <w:marBottom w:val="0"/>
                          <w:divBdr>
                            <w:top w:val="none" w:sz="0" w:space="0" w:color="auto"/>
                            <w:left w:val="none" w:sz="0" w:space="0" w:color="auto"/>
                            <w:bottom w:val="none" w:sz="0" w:space="0" w:color="auto"/>
                            <w:right w:val="none" w:sz="0" w:space="0" w:color="auto"/>
                          </w:divBdr>
                          <w:divsChild>
                            <w:div w:id="1321886458">
                              <w:marLeft w:val="0"/>
                              <w:marRight w:val="0"/>
                              <w:marTop w:val="0"/>
                              <w:marBottom w:val="0"/>
                              <w:divBdr>
                                <w:top w:val="none" w:sz="0" w:space="0" w:color="auto"/>
                                <w:left w:val="none" w:sz="0" w:space="0" w:color="auto"/>
                                <w:bottom w:val="none" w:sz="0" w:space="0" w:color="auto"/>
                                <w:right w:val="none" w:sz="0" w:space="0" w:color="auto"/>
                              </w:divBdr>
                              <w:divsChild>
                                <w:div w:id="132188645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886455">
      <w:marLeft w:val="0"/>
      <w:marRight w:val="0"/>
      <w:marTop w:val="0"/>
      <w:marBottom w:val="0"/>
      <w:divBdr>
        <w:top w:val="none" w:sz="0" w:space="0" w:color="auto"/>
        <w:left w:val="none" w:sz="0" w:space="0" w:color="auto"/>
        <w:bottom w:val="none" w:sz="0" w:space="0" w:color="auto"/>
        <w:right w:val="none" w:sz="0" w:space="0" w:color="auto"/>
      </w:divBdr>
      <w:divsChild>
        <w:div w:id="1321886454">
          <w:marLeft w:val="547"/>
          <w:marRight w:val="0"/>
          <w:marTop w:val="154"/>
          <w:marBottom w:val="0"/>
          <w:divBdr>
            <w:top w:val="none" w:sz="0" w:space="0" w:color="auto"/>
            <w:left w:val="none" w:sz="0" w:space="0" w:color="auto"/>
            <w:bottom w:val="none" w:sz="0" w:space="0" w:color="auto"/>
            <w:right w:val="none" w:sz="0" w:space="0" w:color="auto"/>
          </w:divBdr>
        </w:div>
      </w:divsChild>
    </w:div>
    <w:div w:id="1321886456">
      <w:marLeft w:val="0"/>
      <w:marRight w:val="0"/>
      <w:marTop w:val="0"/>
      <w:marBottom w:val="0"/>
      <w:divBdr>
        <w:top w:val="none" w:sz="0" w:space="0" w:color="auto"/>
        <w:left w:val="none" w:sz="0" w:space="0" w:color="auto"/>
        <w:bottom w:val="none" w:sz="0" w:space="0" w:color="auto"/>
        <w:right w:val="none" w:sz="0" w:space="0" w:color="auto"/>
      </w:divBdr>
    </w:div>
    <w:div w:id="1343976470">
      <w:bodyDiv w:val="1"/>
      <w:marLeft w:val="0"/>
      <w:marRight w:val="0"/>
      <w:marTop w:val="0"/>
      <w:marBottom w:val="0"/>
      <w:divBdr>
        <w:top w:val="none" w:sz="0" w:space="0" w:color="auto"/>
        <w:left w:val="none" w:sz="0" w:space="0" w:color="auto"/>
        <w:bottom w:val="none" w:sz="0" w:space="0" w:color="auto"/>
        <w:right w:val="none" w:sz="0" w:space="0" w:color="auto"/>
      </w:divBdr>
    </w:div>
    <w:div w:id="1369647151">
      <w:bodyDiv w:val="1"/>
      <w:marLeft w:val="0"/>
      <w:marRight w:val="0"/>
      <w:marTop w:val="0"/>
      <w:marBottom w:val="0"/>
      <w:divBdr>
        <w:top w:val="none" w:sz="0" w:space="0" w:color="auto"/>
        <w:left w:val="none" w:sz="0" w:space="0" w:color="auto"/>
        <w:bottom w:val="none" w:sz="0" w:space="0" w:color="auto"/>
        <w:right w:val="none" w:sz="0" w:space="0" w:color="auto"/>
      </w:divBdr>
    </w:div>
    <w:div w:id="1475022182">
      <w:bodyDiv w:val="1"/>
      <w:marLeft w:val="0"/>
      <w:marRight w:val="0"/>
      <w:marTop w:val="0"/>
      <w:marBottom w:val="0"/>
      <w:divBdr>
        <w:top w:val="none" w:sz="0" w:space="0" w:color="auto"/>
        <w:left w:val="none" w:sz="0" w:space="0" w:color="auto"/>
        <w:bottom w:val="none" w:sz="0" w:space="0" w:color="auto"/>
        <w:right w:val="none" w:sz="0" w:space="0" w:color="auto"/>
      </w:divBdr>
      <w:divsChild>
        <w:div w:id="1276981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1262">
      <w:bodyDiv w:val="1"/>
      <w:marLeft w:val="0"/>
      <w:marRight w:val="0"/>
      <w:marTop w:val="0"/>
      <w:marBottom w:val="0"/>
      <w:divBdr>
        <w:top w:val="none" w:sz="0" w:space="0" w:color="auto"/>
        <w:left w:val="none" w:sz="0" w:space="0" w:color="auto"/>
        <w:bottom w:val="none" w:sz="0" w:space="0" w:color="auto"/>
        <w:right w:val="none" w:sz="0" w:space="0" w:color="auto"/>
      </w:divBdr>
    </w:div>
    <w:div w:id="1491604544">
      <w:bodyDiv w:val="1"/>
      <w:marLeft w:val="0"/>
      <w:marRight w:val="0"/>
      <w:marTop w:val="0"/>
      <w:marBottom w:val="0"/>
      <w:divBdr>
        <w:top w:val="none" w:sz="0" w:space="0" w:color="auto"/>
        <w:left w:val="none" w:sz="0" w:space="0" w:color="auto"/>
        <w:bottom w:val="none" w:sz="0" w:space="0" w:color="auto"/>
        <w:right w:val="none" w:sz="0" w:space="0" w:color="auto"/>
      </w:divBdr>
    </w:div>
    <w:div w:id="1584873830">
      <w:bodyDiv w:val="1"/>
      <w:marLeft w:val="0"/>
      <w:marRight w:val="0"/>
      <w:marTop w:val="0"/>
      <w:marBottom w:val="0"/>
      <w:divBdr>
        <w:top w:val="none" w:sz="0" w:space="0" w:color="auto"/>
        <w:left w:val="none" w:sz="0" w:space="0" w:color="auto"/>
        <w:bottom w:val="none" w:sz="0" w:space="0" w:color="auto"/>
        <w:right w:val="none" w:sz="0" w:space="0" w:color="auto"/>
      </w:divBdr>
    </w:div>
    <w:div w:id="1974209977">
      <w:bodyDiv w:val="1"/>
      <w:marLeft w:val="0"/>
      <w:marRight w:val="0"/>
      <w:marTop w:val="0"/>
      <w:marBottom w:val="0"/>
      <w:divBdr>
        <w:top w:val="none" w:sz="0" w:space="0" w:color="auto"/>
        <w:left w:val="none" w:sz="0" w:space="0" w:color="auto"/>
        <w:bottom w:val="none" w:sz="0" w:space="0" w:color="auto"/>
        <w:right w:val="none" w:sz="0" w:space="0" w:color="auto"/>
      </w:divBdr>
    </w:div>
    <w:div w:id="2012874494">
      <w:bodyDiv w:val="1"/>
      <w:marLeft w:val="0"/>
      <w:marRight w:val="0"/>
      <w:marTop w:val="0"/>
      <w:marBottom w:val="0"/>
      <w:divBdr>
        <w:top w:val="none" w:sz="0" w:space="0" w:color="auto"/>
        <w:left w:val="none" w:sz="0" w:space="0" w:color="auto"/>
        <w:bottom w:val="none" w:sz="0" w:space="0" w:color="auto"/>
        <w:right w:val="none" w:sz="0" w:space="0" w:color="auto"/>
      </w:divBdr>
    </w:div>
    <w:div w:id="204671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ag-citybot.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insights.edag.com/en/3d-scanner-by-eda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B0DB9-7CF1-4032-B64A-7C1327717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4208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EDAG Engineering + Design AG</vt:lpstr>
    </vt:vector>
  </TitlesOfParts>
  <Manager>Head of Public Relation</Manager>
  <Company>EDAG Engineering + Design AG</Company>
  <LinksUpToDate>false</LinksUpToDate>
  <CharactersWithSpaces>4866</CharactersWithSpaces>
  <SharedDoc>false</SharedDoc>
  <HyperlinkBase>www.edag.com</HyperlinkBase>
  <HLinks>
    <vt:vector size="6" baseType="variant">
      <vt:variant>
        <vt:i4>5963819</vt:i4>
      </vt:variant>
      <vt:variant>
        <vt:i4>0</vt:i4>
      </vt:variant>
      <vt:variant>
        <vt:i4>0</vt:i4>
      </vt:variant>
      <vt:variant>
        <vt:i4>5</vt:i4>
      </vt:variant>
      <vt:variant>
        <vt:lpwstr>mailto:christoph.horvath@edag.de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EDAG Engineering + Design AG</dc:title>
  <dc:subject/>
  <dc:creator>Christoph Horvath</dc:creator>
  <cp:keywords/>
  <dc:description>Contact:daChristoph HorvathdaEDAG Engineering + Design AGdaReesbergstrasse 1, 36039 Fuldadapr@edag.de, www.edag.comdaTel.: ++49 (0) 661-6000 570daFax: ++49 (0) 661-6000 559</dc:description>
  <cp:lastModifiedBy>Doering, Sabine</cp:lastModifiedBy>
  <cp:revision>4</cp:revision>
  <cp:lastPrinted>2020-08-13T08:25:00Z</cp:lastPrinted>
  <dcterms:created xsi:type="dcterms:W3CDTF">2020-08-17T14:12:00Z</dcterms:created>
  <dcterms:modified xsi:type="dcterms:W3CDTF">2020-08-17T14:14:00Z</dcterms:modified>
</cp:coreProperties>
</file>