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ADB01" w14:textId="77777777" w:rsidR="00710CD9" w:rsidRPr="00B24AC3" w:rsidRDefault="00710CD9" w:rsidP="00710CD9">
      <w:pPr>
        <w:pStyle w:val="Kopfzeile"/>
        <w:tabs>
          <w:tab w:val="clear" w:pos="4536"/>
          <w:tab w:val="clear" w:pos="9072"/>
        </w:tabs>
        <w:spacing w:line="360" w:lineRule="auto"/>
        <w:ind w:firstLine="708"/>
        <w:jc w:val="right"/>
        <w:rPr>
          <w:rFonts w:ascii="Arial" w:hAnsi="Arial" w:cs="Arial"/>
          <w:b/>
          <w:bCs/>
          <w:color w:val="808080" w:themeColor="background1" w:themeShade="80"/>
          <w:sz w:val="36"/>
          <w:szCs w:val="36"/>
        </w:rPr>
      </w:pPr>
      <w:r>
        <w:rPr>
          <w:rFonts w:ascii="Arial" w:hAnsi="Arial" w:cs="Arial"/>
          <w:b/>
          <w:bCs/>
          <w:color w:val="808080" w:themeColor="background1" w:themeShade="80"/>
          <w:sz w:val="36"/>
          <w:szCs w:val="36"/>
        </w:rPr>
        <w:t>Pressei</w:t>
      </w:r>
      <w:r w:rsidRPr="00D20C5E">
        <w:rPr>
          <w:rFonts w:ascii="Arial" w:hAnsi="Arial" w:cs="Arial"/>
          <w:b/>
          <w:bCs/>
          <w:color w:val="808080" w:themeColor="background1" w:themeShade="80"/>
          <w:sz w:val="36"/>
          <w:szCs w:val="36"/>
        </w:rPr>
        <w:t>nformation</w:t>
      </w:r>
    </w:p>
    <w:p w14:paraId="75708C21" w14:textId="02EE0480" w:rsidR="00710CD9" w:rsidRDefault="00710CD9" w:rsidP="28CCBE39">
      <w:pPr>
        <w:autoSpaceDE w:val="0"/>
        <w:autoSpaceDN w:val="0"/>
        <w:adjustRightInd w:val="0"/>
        <w:rPr>
          <w:rFonts w:ascii="Arial" w:hAnsi="Arial" w:cs="Arial"/>
          <w:b/>
          <w:bCs/>
          <w:sz w:val="32"/>
          <w:szCs w:val="32"/>
        </w:rPr>
      </w:pPr>
    </w:p>
    <w:p w14:paraId="6AEEA6E9" w14:textId="2FCB0BC2" w:rsidR="00AE0542" w:rsidRPr="00334EA0" w:rsidRDefault="00AE0542" w:rsidP="00AE0542">
      <w:pPr>
        <w:spacing w:line="360" w:lineRule="auto"/>
        <w:rPr>
          <w:rFonts w:asciiTheme="minorBidi" w:hAnsiTheme="minorBidi"/>
          <w:sz w:val="24"/>
          <w:szCs w:val="24"/>
        </w:rPr>
      </w:pPr>
      <w:r w:rsidRPr="00AE0542">
        <w:rPr>
          <w:rFonts w:ascii="Arial" w:hAnsi="Arial" w:cs="Arial"/>
          <w:b/>
          <w:bCs/>
          <w:color w:val="333333"/>
          <w:sz w:val="28"/>
          <w:szCs w:val="28"/>
        </w:rPr>
        <w:t xml:space="preserve">Campus </w:t>
      </w:r>
      <w:proofErr w:type="spellStart"/>
      <w:r w:rsidRPr="00AE0542">
        <w:rPr>
          <w:rFonts w:ascii="Arial" w:hAnsi="Arial" w:cs="Arial"/>
          <w:b/>
          <w:bCs/>
          <w:color w:val="333333"/>
          <w:sz w:val="28"/>
          <w:szCs w:val="28"/>
        </w:rPr>
        <w:t>FreeCity</w:t>
      </w:r>
      <w:proofErr w:type="spellEnd"/>
      <w:r w:rsidRPr="00AE0542">
        <w:rPr>
          <w:rFonts w:ascii="Arial" w:hAnsi="Arial" w:cs="Arial"/>
          <w:b/>
          <w:bCs/>
          <w:color w:val="333333"/>
          <w:sz w:val="28"/>
          <w:szCs w:val="28"/>
        </w:rPr>
        <w:t>: Mobilität 4.0 im Reallabor</w:t>
      </w:r>
    </w:p>
    <w:p w14:paraId="4C58F21C" w14:textId="5D6ABCFA" w:rsidR="00DC0D75" w:rsidRDefault="008820E7" w:rsidP="28CCBE39">
      <w:pPr>
        <w:shd w:val="clear" w:color="auto" w:fill="FFFFFF" w:themeFill="background1"/>
        <w:spacing w:after="180"/>
        <w:outlineLvl w:val="1"/>
        <w:rPr>
          <w:b/>
          <w:bCs/>
          <w:color w:val="333333"/>
        </w:rPr>
      </w:pPr>
      <w:r>
        <w:rPr>
          <w:rFonts w:ascii="Arial" w:hAnsi="Arial" w:cs="Arial"/>
          <w:i/>
          <w:iCs/>
          <w:sz w:val="22"/>
          <w:szCs w:val="22"/>
        </w:rPr>
        <w:t>Ab</w:t>
      </w:r>
      <w:r w:rsidR="28CCBE39" w:rsidRPr="2A400F0B">
        <w:rPr>
          <w:rFonts w:ascii="Arial" w:hAnsi="Arial" w:cs="Arial"/>
          <w:i/>
          <w:iCs/>
          <w:sz w:val="22"/>
          <w:szCs w:val="22"/>
        </w:rPr>
        <w:t xml:space="preserve"> 2023 </w:t>
      </w:r>
      <w:r>
        <w:rPr>
          <w:rFonts w:ascii="Arial" w:hAnsi="Arial" w:cs="Arial"/>
          <w:i/>
          <w:iCs/>
          <w:sz w:val="22"/>
          <w:szCs w:val="22"/>
        </w:rPr>
        <w:t xml:space="preserve">werden auf Basis der EDAG </w:t>
      </w:r>
      <w:proofErr w:type="spellStart"/>
      <w:r>
        <w:rPr>
          <w:rFonts w:ascii="Arial" w:hAnsi="Arial" w:cs="Arial"/>
          <w:i/>
          <w:iCs/>
          <w:sz w:val="22"/>
          <w:szCs w:val="22"/>
        </w:rPr>
        <w:t>CityBots</w:t>
      </w:r>
      <w:proofErr w:type="spellEnd"/>
      <w:r>
        <w:rPr>
          <w:rFonts w:ascii="Arial" w:hAnsi="Arial" w:cs="Arial"/>
          <w:i/>
          <w:iCs/>
          <w:sz w:val="22"/>
          <w:szCs w:val="22"/>
        </w:rPr>
        <w:t xml:space="preserve"> </w:t>
      </w:r>
      <w:r w:rsidR="28CCBE39" w:rsidRPr="2A400F0B">
        <w:rPr>
          <w:rFonts w:ascii="Arial" w:hAnsi="Arial" w:cs="Arial"/>
          <w:i/>
          <w:iCs/>
          <w:sz w:val="22"/>
          <w:szCs w:val="22"/>
        </w:rPr>
        <w:t>Mobilitäts- und Transportdienstleistungen im Deutsche Bank Park</w:t>
      </w:r>
      <w:r>
        <w:rPr>
          <w:rFonts w:ascii="Arial" w:hAnsi="Arial" w:cs="Arial"/>
          <w:i/>
          <w:iCs/>
          <w:sz w:val="22"/>
          <w:szCs w:val="22"/>
        </w:rPr>
        <w:t xml:space="preserve"> </w:t>
      </w:r>
      <w:proofErr w:type="spellStart"/>
      <w:r>
        <w:rPr>
          <w:rFonts w:ascii="Arial" w:hAnsi="Arial" w:cs="Arial"/>
          <w:i/>
          <w:iCs/>
          <w:sz w:val="22"/>
          <w:szCs w:val="22"/>
        </w:rPr>
        <w:t>verprobt</w:t>
      </w:r>
      <w:proofErr w:type="spellEnd"/>
    </w:p>
    <w:p w14:paraId="5F95704A" w14:textId="325148B9" w:rsidR="00E30A9E" w:rsidRPr="00EC20D6" w:rsidRDefault="006F7ABC" w:rsidP="004975D6">
      <w:pPr>
        <w:shd w:val="clear" w:color="auto" w:fill="FFFFFF"/>
        <w:spacing w:after="180" w:line="360" w:lineRule="auto"/>
        <w:outlineLvl w:val="1"/>
        <w:rPr>
          <w:rFonts w:ascii="Arial" w:eastAsia="Arial" w:hAnsi="Arial" w:cs="Arial"/>
          <w:i/>
          <w:iCs/>
          <w:color w:val="000000" w:themeColor="text1"/>
          <w:sz w:val="22"/>
          <w:szCs w:val="22"/>
        </w:rPr>
      </w:pPr>
      <w:r w:rsidRPr="006F7ABC">
        <w:rPr>
          <w:rFonts w:ascii="Arial" w:hAnsi="Arial" w:cs="Arial"/>
          <w:b/>
          <w:bCs/>
        </w:rPr>
        <w:t>Fulda, 0</w:t>
      </w:r>
      <w:r w:rsidR="00AE0542">
        <w:rPr>
          <w:rFonts w:ascii="Arial" w:hAnsi="Arial" w:cs="Arial"/>
          <w:b/>
          <w:bCs/>
        </w:rPr>
        <w:t>8</w:t>
      </w:r>
      <w:r w:rsidR="004975D6" w:rsidRPr="006F7ABC">
        <w:rPr>
          <w:rFonts w:ascii="Arial" w:hAnsi="Arial" w:cs="Arial"/>
          <w:b/>
          <w:bCs/>
        </w:rPr>
        <w:t>.09.</w:t>
      </w:r>
      <w:r w:rsidR="005C4DCF" w:rsidRPr="006F7ABC">
        <w:rPr>
          <w:rFonts w:ascii="Arial" w:hAnsi="Arial" w:cs="Arial"/>
          <w:b/>
          <w:bCs/>
        </w:rPr>
        <w:t xml:space="preserve">2022 </w:t>
      </w:r>
      <w:r w:rsidR="45071598" w:rsidRPr="2A400F0B">
        <w:rPr>
          <w:rFonts w:ascii="Arial" w:hAnsi="Arial" w:cs="Arial"/>
          <w:i/>
          <w:iCs/>
          <w:sz w:val="22"/>
          <w:szCs w:val="22"/>
        </w:rPr>
        <w:t xml:space="preserve">Die EDAG Group erforscht seit Anfang des Jahres </w:t>
      </w:r>
      <w:r w:rsidR="00672651" w:rsidRPr="2A400F0B">
        <w:rPr>
          <w:rFonts w:ascii="Arial" w:hAnsi="Arial" w:cs="Arial"/>
          <w:i/>
          <w:iCs/>
          <w:sz w:val="22"/>
          <w:szCs w:val="22"/>
        </w:rPr>
        <w:t xml:space="preserve">ein komplettes Ökosystem für Mobilitäts-, Transport- und Serviceaufgaben einer Smart City. </w:t>
      </w:r>
      <w:r w:rsidR="008820E7">
        <w:rPr>
          <w:rFonts w:ascii="Arial" w:hAnsi="Arial" w:cs="Arial"/>
          <w:i/>
          <w:iCs/>
          <w:sz w:val="22"/>
          <w:szCs w:val="22"/>
        </w:rPr>
        <w:t>Das Reallabor</w:t>
      </w:r>
      <w:r w:rsidR="008820E7" w:rsidRPr="2A400F0B">
        <w:rPr>
          <w:rFonts w:ascii="Arial" w:hAnsi="Arial" w:cs="Arial"/>
          <w:i/>
          <w:iCs/>
          <w:sz w:val="22"/>
          <w:szCs w:val="22"/>
        </w:rPr>
        <w:t xml:space="preserve"> </w:t>
      </w:r>
      <w:r w:rsidR="008820E7">
        <w:rPr>
          <w:rFonts w:ascii="Arial" w:hAnsi="Arial" w:cs="Arial"/>
          <w:i/>
          <w:iCs/>
          <w:sz w:val="22"/>
          <w:szCs w:val="22"/>
        </w:rPr>
        <w:t>befindet sich auf dem Gelände</w:t>
      </w:r>
      <w:r w:rsidR="00672651" w:rsidRPr="2A400F0B">
        <w:rPr>
          <w:rFonts w:ascii="Arial" w:hAnsi="Arial" w:cs="Arial"/>
          <w:i/>
          <w:iCs/>
          <w:sz w:val="22"/>
          <w:szCs w:val="22"/>
        </w:rPr>
        <w:t xml:space="preserve"> de</w:t>
      </w:r>
      <w:r w:rsidR="008820E7">
        <w:rPr>
          <w:rFonts w:ascii="Arial" w:hAnsi="Arial" w:cs="Arial"/>
          <w:i/>
          <w:iCs/>
          <w:sz w:val="22"/>
          <w:szCs w:val="22"/>
        </w:rPr>
        <w:t>s</w:t>
      </w:r>
      <w:r w:rsidR="00672651" w:rsidRPr="2A400F0B">
        <w:rPr>
          <w:rFonts w:ascii="Arial" w:hAnsi="Arial" w:cs="Arial"/>
          <w:i/>
          <w:iCs/>
          <w:sz w:val="22"/>
          <w:szCs w:val="22"/>
        </w:rPr>
        <w:t xml:space="preserve"> Deutsche Bank Park. Unter dem Projektnamen „Campus </w:t>
      </w:r>
      <w:proofErr w:type="spellStart"/>
      <w:r w:rsidR="00672651" w:rsidRPr="2A400F0B">
        <w:rPr>
          <w:rFonts w:ascii="Arial" w:hAnsi="Arial" w:cs="Arial"/>
          <w:i/>
          <w:iCs/>
          <w:sz w:val="22"/>
          <w:szCs w:val="22"/>
        </w:rPr>
        <w:t>FreeCity</w:t>
      </w:r>
      <w:proofErr w:type="spellEnd"/>
      <w:r w:rsidR="00672651" w:rsidRPr="2A400F0B">
        <w:rPr>
          <w:rFonts w:ascii="Arial" w:hAnsi="Arial" w:cs="Arial"/>
          <w:i/>
          <w:iCs/>
          <w:sz w:val="22"/>
          <w:szCs w:val="22"/>
        </w:rPr>
        <w:t>“</w:t>
      </w:r>
      <w:r w:rsidR="45071598" w:rsidRPr="2A400F0B">
        <w:rPr>
          <w:rFonts w:ascii="Arial" w:hAnsi="Arial" w:cs="Arial"/>
          <w:i/>
          <w:iCs/>
          <w:sz w:val="22"/>
          <w:szCs w:val="22"/>
        </w:rPr>
        <w:t xml:space="preserve"> wird untersucht, wie der Verkehr der Zukunft durch neue Technologiefelder wie Künstliche Intelligenz, Internet der Dinge oder autonomes Fahren nachhaltig beeinflusst wird</w:t>
      </w:r>
      <w:r w:rsidR="00672651" w:rsidRPr="2A400F0B">
        <w:rPr>
          <w:rFonts w:ascii="Arial" w:hAnsi="Arial" w:cs="Arial"/>
          <w:i/>
          <w:iCs/>
          <w:sz w:val="22"/>
          <w:szCs w:val="22"/>
        </w:rPr>
        <w:t xml:space="preserve">. </w:t>
      </w:r>
      <w:r w:rsidR="00B26033">
        <w:rPr>
          <w:rFonts w:ascii="Arial" w:hAnsi="Arial" w:cs="Arial"/>
          <w:i/>
          <w:iCs/>
          <w:sz w:val="22"/>
          <w:szCs w:val="22"/>
        </w:rPr>
        <w:t>T</w:t>
      </w:r>
      <w:r w:rsidR="00672651" w:rsidRPr="2A400F0B">
        <w:rPr>
          <w:rFonts w:ascii="Arial" w:hAnsi="Arial" w:cs="Arial"/>
          <w:i/>
          <w:iCs/>
          <w:sz w:val="22"/>
          <w:szCs w:val="22"/>
        </w:rPr>
        <w:t xml:space="preserve">eilnehmer sind </w:t>
      </w:r>
      <w:r w:rsidR="005268EF">
        <w:rPr>
          <w:rFonts w:ascii="Arial" w:hAnsi="Arial" w:cs="Arial"/>
          <w:i/>
          <w:iCs/>
          <w:sz w:val="22"/>
          <w:szCs w:val="22"/>
        </w:rPr>
        <w:t xml:space="preserve">insgesamt acht </w:t>
      </w:r>
      <w:r w:rsidR="28CCBE39" w:rsidRPr="2A400F0B">
        <w:rPr>
          <w:rFonts w:ascii="Arial" w:eastAsia="Arial" w:hAnsi="Arial" w:cs="Arial"/>
          <w:i/>
          <w:iCs/>
          <w:color w:val="000000" w:themeColor="text1"/>
          <w:sz w:val="22"/>
          <w:szCs w:val="22"/>
        </w:rPr>
        <w:t xml:space="preserve">Partner aus Wissenschaft und Wirtschaft. </w:t>
      </w:r>
      <w:r w:rsidR="00B26033">
        <w:rPr>
          <w:rFonts w:ascii="Arial" w:eastAsia="Arial" w:hAnsi="Arial" w:cs="Arial"/>
          <w:i/>
          <w:iCs/>
          <w:color w:val="000000" w:themeColor="text1"/>
          <w:sz w:val="22"/>
          <w:szCs w:val="22"/>
        </w:rPr>
        <w:t>Das</w:t>
      </w:r>
      <w:r w:rsidR="28CCBE39" w:rsidRPr="2A400F0B">
        <w:rPr>
          <w:rFonts w:ascii="Arial" w:eastAsia="Arial" w:hAnsi="Arial" w:cs="Arial"/>
          <w:i/>
          <w:iCs/>
          <w:color w:val="000000" w:themeColor="text1"/>
          <w:sz w:val="22"/>
          <w:szCs w:val="22"/>
        </w:rPr>
        <w:t xml:space="preserve"> Bundesministerium für Digitales und Verkehr</w:t>
      </w:r>
      <w:r w:rsidR="00B26033">
        <w:rPr>
          <w:rFonts w:ascii="Arial" w:eastAsia="Arial" w:hAnsi="Arial" w:cs="Arial"/>
          <w:i/>
          <w:iCs/>
          <w:color w:val="000000" w:themeColor="text1"/>
          <w:sz w:val="22"/>
          <w:szCs w:val="22"/>
        </w:rPr>
        <w:t xml:space="preserve"> fördert das Projekt</w:t>
      </w:r>
      <w:r w:rsidR="00C062FA">
        <w:rPr>
          <w:rFonts w:ascii="Arial" w:eastAsia="Arial" w:hAnsi="Arial" w:cs="Arial"/>
          <w:i/>
          <w:iCs/>
          <w:color w:val="000000" w:themeColor="text1"/>
          <w:sz w:val="22"/>
          <w:szCs w:val="22"/>
        </w:rPr>
        <w:t xml:space="preserve"> mit 10,9 Millionen Euro</w:t>
      </w:r>
      <w:r w:rsidR="28CCBE39" w:rsidRPr="2A400F0B">
        <w:rPr>
          <w:rFonts w:ascii="Arial" w:eastAsia="Arial" w:hAnsi="Arial" w:cs="Arial"/>
          <w:i/>
          <w:iCs/>
          <w:color w:val="000000" w:themeColor="text1"/>
          <w:sz w:val="22"/>
          <w:szCs w:val="22"/>
        </w:rPr>
        <w:t>.</w:t>
      </w:r>
    </w:p>
    <w:p w14:paraId="09DDEFC9" w14:textId="06509490" w:rsidR="00E30A9E" w:rsidRPr="004975D6" w:rsidRDefault="30F89A08" w:rsidP="004975D6">
      <w:pPr>
        <w:spacing w:line="360" w:lineRule="auto"/>
        <w:rPr>
          <w:rFonts w:ascii="Arial" w:eastAsia="Arial" w:hAnsi="Arial" w:cs="Arial"/>
          <w:b/>
          <w:bCs/>
          <w:sz w:val="22"/>
          <w:szCs w:val="22"/>
        </w:rPr>
      </w:pPr>
      <w:r w:rsidRPr="7710BABE">
        <w:rPr>
          <w:rFonts w:ascii="Arial" w:eastAsia="Arial" w:hAnsi="Arial" w:cs="Arial"/>
          <w:b/>
          <w:bCs/>
          <w:sz w:val="22"/>
          <w:szCs w:val="22"/>
        </w:rPr>
        <w:t>Die nächste Generation der Mobilität</w:t>
      </w:r>
      <w:r w:rsidR="28CCBE39">
        <w:br/>
      </w:r>
      <w:r w:rsidR="4FDA8914" w:rsidRPr="7710BABE">
        <w:rPr>
          <w:rFonts w:ascii="Arial" w:eastAsia="Arial" w:hAnsi="Arial" w:cs="Arial"/>
          <w:sz w:val="22"/>
          <w:szCs w:val="22"/>
        </w:rPr>
        <w:t xml:space="preserve">Während der 2,5-jährigen Laufzeit arbeiten </w:t>
      </w:r>
      <w:r w:rsidR="4FDA8914" w:rsidRPr="7710BABE">
        <w:rPr>
          <w:rFonts w:ascii="Arial" w:hAnsi="Arial" w:cs="Arial"/>
          <w:sz w:val="22"/>
          <w:szCs w:val="22"/>
        </w:rPr>
        <w:t xml:space="preserve">die fachübergreifenden Teams an einem umfassenden Ökosystem zur effizienten, nachhaltigen und nutzerfreundlichen Umsetzung einer Auswahl urbaner Mobilitäts- und Transportaufgaben sowie kommunaler Serviceleistungen. Zentral hierfür sind </w:t>
      </w:r>
      <w:proofErr w:type="spellStart"/>
      <w:r w:rsidR="189D9331" w:rsidRPr="7710BABE">
        <w:rPr>
          <w:rFonts w:ascii="Arial" w:hAnsi="Arial" w:cs="Arial"/>
          <w:sz w:val="22"/>
          <w:szCs w:val="22"/>
        </w:rPr>
        <w:t>hochautomatiserte</w:t>
      </w:r>
      <w:proofErr w:type="spellEnd"/>
      <w:r w:rsidR="4FDA8914" w:rsidRPr="7710BABE">
        <w:rPr>
          <w:rFonts w:ascii="Arial" w:hAnsi="Arial" w:cs="Arial"/>
          <w:sz w:val="22"/>
          <w:szCs w:val="22"/>
        </w:rPr>
        <w:t xml:space="preserve"> Roboterfahrzeuge (EDAG </w:t>
      </w:r>
      <w:proofErr w:type="spellStart"/>
      <w:r w:rsidR="4FDA8914" w:rsidRPr="7710BABE">
        <w:rPr>
          <w:rFonts w:ascii="Arial" w:hAnsi="Arial" w:cs="Arial"/>
          <w:sz w:val="22"/>
          <w:szCs w:val="22"/>
        </w:rPr>
        <w:t>CityBots</w:t>
      </w:r>
      <w:proofErr w:type="spellEnd"/>
      <w:r w:rsidR="4FDA8914" w:rsidRPr="7710BABE">
        <w:rPr>
          <w:rFonts w:ascii="Arial" w:hAnsi="Arial" w:cs="Arial"/>
          <w:sz w:val="22"/>
          <w:szCs w:val="22"/>
        </w:rPr>
        <w:t>), die aufgrund ihres modularen Aufbaus für unterschiedlichste Aufgaben eingesetzt werden können. Damit die vernetzte Flotte die anfallenden Transport- und Inspektionsaufgaben priorisiert abarbeiten k</w:t>
      </w:r>
      <w:r w:rsidR="5915AA64" w:rsidRPr="7710BABE">
        <w:rPr>
          <w:rFonts w:ascii="Arial" w:hAnsi="Arial" w:cs="Arial"/>
          <w:sz w:val="22"/>
          <w:szCs w:val="22"/>
        </w:rPr>
        <w:t>ann</w:t>
      </w:r>
      <w:r w:rsidR="4FDA8914" w:rsidRPr="7710BABE">
        <w:rPr>
          <w:rFonts w:ascii="Arial" w:hAnsi="Arial" w:cs="Arial"/>
          <w:sz w:val="22"/>
          <w:szCs w:val="22"/>
        </w:rPr>
        <w:t xml:space="preserve">, unterstützt die EDAG </w:t>
      </w:r>
      <w:r w:rsidR="3E4D3235" w:rsidRPr="7710BABE">
        <w:rPr>
          <w:rFonts w:ascii="Arial" w:hAnsi="Arial" w:cs="Arial"/>
          <w:sz w:val="22"/>
          <w:szCs w:val="22"/>
        </w:rPr>
        <w:t>Group</w:t>
      </w:r>
      <w:r w:rsidR="4FDA8914" w:rsidRPr="7710BABE">
        <w:rPr>
          <w:rFonts w:ascii="Arial" w:hAnsi="Arial" w:cs="Arial"/>
          <w:sz w:val="22"/>
          <w:szCs w:val="22"/>
        </w:rPr>
        <w:t xml:space="preserve"> zusätzlich bei der Entwicklung eine</w:t>
      </w:r>
      <w:r w:rsidR="11ADDA42" w:rsidRPr="7710BABE">
        <w:rPr>
          <w:rFonts w:ascii="Arial" w:hAnsi="Arial" w:cs="Arial"/>
          <w:sz w:val="22"/>
          <w:szCs w:val="22"/>
        </w:rPr>
        <w:t xml:space="preserve">r Mobilitätsplattform </w:t>
      </w:r>
      <w:r w:rsidR="4FDA8914" w:rsidRPr="7710BABE">
        <w:rPr>
          <w:rFonts w:ascii="Arial" w:hAnsi="Arial" w:cs="Arial"/>
          <w:sz w:val="22"/>
          <w:szCs w:val="22"/>
        </w:rPr>
        <w:t xml:space="preserve">für ein effizientes Flotten- und Aufgabenmanagement. </w:t>
      </w:r>
      <w:r w:rsidR="00506141">
        <w:rPr>
          <w:rFonts w:ascii="Arial" w:hAnsi="Arial" w:cs="Arial"/>
          <w:sz w:val="22"/>
          <w:szCs w:val="22"/>
        </w:rPr>
        <w:t>Erprobt</w:t>
      </w:r>
      <w:r w:rsidR="00506141" w:rsidRPr="7710BABE">
        <w:rPr>
          <w:rFonts w:ascii="Arial" w:hAnsi="Arial" w:cs="Arial"/>
          <w:sz w:val="22"/>
          <w:szCs w:val="22"/>
        </w:rPr>
        <w:t xml:space="preserve"> </w:t>
      </w:r>
      <w:r w:rsidR="6D4C36FC" w:rsidRPr="7710BABE">
        <w:rPr>
          <w:rFonts w:ascii="Arial" w:hAnsi="Arial" w:cs="Arial"/>
          <w:sz w:val="22"/>
          <w:szCs w:val="22"/>
        </w:rPr>
        <w:t>wird</w:t>
      </w:r>
      <w:r w:rsidR="4FDA8914" w:rsidRPr="7710BABE">
        <w:rPr>
          <w:rFonts w:ascii="Arial" w:hAnsi="Arial" w:cs="Arial"/>
          <w:sz w:val="22"/>
          <w:szCs w:val="22"/>
        </w:rPr>
        <w:t xml:space="preserve"> das System erstmalig im </w:t>
      </w:r>
      <w:r w:rsidR="5CDAD374" w:rsidRPr="7710BABE">
        <w:rPr>
          <w:rFonts w:ascii="Arial" w:hAnsi="Arial" w:cs="Arial"/>
          <w:sz w:val="22"/>
          <w:szCs w:val="22"/>
        </w:rPr>
        <w:t xml:space="preserve">Digitalzentrum „Arena </w:t>
      </w:r>
      <w:proofErr w:type="spellStart"/>
      <w:r w:rsidR="5CDAD374" w:rsidRPr="7710BABE">
        <w:rPr>
          <w:rFonts w:ascii="Arial" w:hAnsi="Arial" w:cs="Arial"/>
          <w:sz w:val="22"/>
          <w:szCs w:val="22"/>
        </w:rPr>
        <w:t>of</w:t>
      </w:r>
      <w:proofErr w:type="spellEnd"/>
      <w:r w:rsidR="5CDAD374" w:rsidRPr="7710BABE">
        <w:rPr>
          <w:rFonts w:ascii="Arial" w:hAnsi="Arial" w:cs="Arial"/>
          <w:sz w:val="22"/>
          <w:szCs w:val="22"/>
        </w:rPr>
        <w:t xml:space="preserve"> </w:t>
      </w:r>
      <w:proofErr w:type="spellStart"/>
      <w:r w:rsidR="5CDAD374" w:rsidRPr="7710BABE">
        <w:rPr>
          <w:rFonts w:ascii="Arial" w:hAnsi="Arial" w:cs="Arial"/>
          <w:sz w:val="22"/>
          <w:szCs w:val="22"/>
        </w:rPr>
        <w:t>IoT</w:t>
      </w:r>
      <w:proofErr w:type="spellEnd"/>
      <w:r w:rsidR="5CDAD374" w:rsidRPr="7710BABE">
        <w:rPr>
          <w:rFonts w:ascii="Arial" w:hAnsi="Arial" w:cs="Arial"/>
          <w:sz w:val="22"/>
          <w:szCs w:val="22"/>
        </w:rPr>
        <w:t xml:space="preserve">“ im </w:t>
      </w:r>
      <w:r w:rsidR="4FDA8914" w:rsidRPr="7710BABE">
        <w:rPr>
          <w:rFonts w:ascii="Arial" w:hAnsi="Arial" w:cs="Arial"/>
          <w:sz w:val="22"/>
          <w:szCs w:val="22"/>
        </w:rPr>
        <w:t>Deutsche Bank Park in Frankfurt am Main im Laufe der 2. Jahreshälfte 2023</w:t>
      </w:r>
      <w:r w:rsidR="00506141">
        <w:rPr>
          <w:rFonts w:ascii="Arial" w:hAnsi="Arial" w:cs="Arial"/>
          <w:sz w:val="22"/>
          <w:szCs w:val="22"/>
        </w:rPr>
        <w:t>,</w:t>
      </w:r>
      <w:r w:rsidR="00AE0542">
        <w:rPr>
          <w:rFonts w:ascii="Arial" w:hAnsi="Arial" w:cs="Arial"/>
          <w:sz w:val="22"/>
          <w:szCs w:val="22"/>
        </w:rPr>
        <w:t xml:space="preserve"> </w:t>
      </w:r>
      <w:r w:rsidR="6D4C36FC" w:rsidRPr="7710BABE">
        <w:rPr>
          <w:rFonts w:ascii="Arial" w:hAnsi="Arial" w:cs="Arial"/>
          <w:sz w:val="22"/>
          <w:szCs w:val="22"/>
        </w:rPr>
        <w:t xml:space="preserve">die Phase des Laborbetriebs erstreckt sich </w:t>
      </w:r>
      <w:r w:rsidR="4FDA8914" w:rsidRPr="7710BABE">
        <w:rPr>
          <w:rFonts w:ascii="Arial" w:hAnsi="Arial" w:cs="Arial"/>
          <w:sz w:val="22"/>
          <w:szCs w:val="22"/>
        </w:rPr>
        <w:t>bis vor de</w:t>
      </w:r>
      <w:r w:rsidR="3019767A" w:rsidRPr="7710BABE">
        <w:rPr>
          <w:rFonts w:ascii="Arial" w:hAnsi="Arial" w:cs="Arial"/>
          <w:sz w:val="22"/>
          <w:szCs w:val="22"/>
        </w:rPr>
        <w:t>m</w:t>
      </w:r>
      <w:r w:rsidR="6D4C36FC" w:rsidRPr="7710BABE">
        <w:rPr>
          <w:rFonts w:ascii="Arial" w:hAnsi="Arial" w:cs="Arial"/>
          <w:sz w:val="22"/>
          <w:szCs w:val="22"/>
        </w:rPr>
        <w:t xml:space="preserve"> Start der</w:t>
      </w:r>
      <w:r w:rsidR="4FDA8914" w:rsidRPr="7710BABE">
        <w:rPr>
          <w:rFonts w:ascii="Arial" w:hAnsi="Arial" w:cs="Arial"/>
          <w:sz w:val="22"/>
          <w:szCs w:val="22"/>
        </w:rPr>
        <w:t xml:space="preserve"> EM 2024.</w:t>
      </w:r>
      <w:r w:rsidR="743C5946" w:rsidRPr="7710BABE">
        <w:rPr>
          <w:rFonts w:ascii="Arial" w:hAnsi="Arial" w:cs="Arial"/>
          <w:sz w:val="22"/>
          <w:szCs w:val="22"/>
        </w:rPr>
        <w:t xml:space="preserve"> Kommunen bekommen durch das Projekt wertvolle Einblicke, wie zukünftig urbane Mobilität in einer Smart City funktionieren kann.</w:t>
      </w:r>
    </w:p>
    <w:p w14:paraId="5E9B8C97" w14:textId="77777777" w:rsidR="008B7AAE" w:rsidRDefault="30F89A08" w:rsidP="28CCBE39">
      <w:pPr>
        <w:pStyle w:val="StandardWeb"/>
        <w:shd w:val="clear" w:color="auto" w:fill="FFFFFF" w:themeFill="background1"/>
        <w:spacing w:line="360" w:lineRule="auto"/>
        <w:rPr>
          <w:rFonts w:ascii="Arial" w:hAnsi="Arial" w:cs="Arial"/>
          <w:sz w:val="22"/>
          <w:szCs w:val="22"/>
        </w:rPr>
      </w:pPr>
      <w:r w:rsidRPr="7710BABE">
        <w:rPr>
          <w:rFonts w:ascii="Arial" w:hAnsi="Arial" w:cs="Arial"/>
          <w:b/>
          <w:bCs/>
          <w:sz w:val="22"/>
          <w:szCs w:val="22"/>
        </w:rPr>
        <w:t>Variantenvielfalt durch Modularität</w:t>
      </w:r>
      <w:r w:rsidR="28CCBE39">
        <w:br/>
      </w:r>
      <w:r w:rsidR="6D4C36FC" w:rsidRPr="7710BABE">
        <w:rPr>
          <w:rFonts w:ascii="Arial" w:hAnsi="Arial" w:cs="Arial"/>
          <w:sz w:val="22"/>
          <w:szCs w:val="22"/>
        </w:rPr>
        <w:t xml:space="preserve">Erste Tests </w:t>
      </w:r>
      <w:r w:rsidR="00D0B46D" w:rsidRPr="7710BABE">
        <w:rPr>
          <w:rFonts w:ascii="Arial" w:hAnsi="Arial" w:cs="Arial"/>
          <w:sz w:val="22"/>
          <w:szCs w:val="22"/>
        </w:rPr>
        <w:t xml:space="preserve">der autonomen Roboterflotte </w:t>
      </w:r>
      <w:r w:rsidR="6D4C36FC" w:rsidRPr="7710BABE">
        <w:rPr>
          <w:rFonts w:ascii="Arial" w:hAnsi="Arial" w:cs="Arial"/>
          <w:sz w:val="22"/>
          <w:szCs w:val="22"/>
        </w:rPr>
        <w:t xml:space="preserve">beginnen </w:t>
      </w:r>
      <w:r w:rsidR="00D0B46D" w:rsidRPr="7710BABE">
        <w:rPr>
          <w:rFonts w:ascii="Arial" w:hAnsi="Arial" w:cs="Arial"/>
          <w:sz w:val="22"/>
          <w:szCs w:val="22"/>
        </w:rPr>
        <w:t>im und um das Stadion</w:t>
      </w:r>
      <w:r w:rsidR="394614FC" w:rsidRPr="7710BABE">
        <w:rPr>
          <w:rFonts w:ascii="Arial" w:hAnsi="Arial" w:cs="Arial"/>
          <w:sz w:val="22"/>
          <w:szCs w:val="22"/>
        </w:rPr>
        <w:t>g</w:t>
      </w:r>
      <w:r w:rsidR="00D0B46D" w:rsidRPr="7710BABE">
        <w:rPr>
          <w:rFonts w:ascii="Arial" w:hAnsi="Arial" w:cs="Arial"/>
          <w:sz w:val="22"/>
          <w:szCs w:val="22"/>
        </w:rPr>
        <w:t xml:space="preserve">elände bereits ein Jahr zuvor. Die EDAG </w:t>
      </w:r>
      <w:proofErr w:type="spellStart"/>
      <w:r w:rsidR="00D0B46D" w:rsidRPr="7710BABE">
        <w:rPr>
          <w:rFonts w:ascii="Arial" w:hAnsi="Arial" w:cs="Arial"/>
          <w:sz w:val="22"/>
          <w:szCs w:val="22"/>
        </w:rPr>
        <w:t>CityBots</w:t>
      </w:r>
      <w:proofErr w:type="spellEnd"/>
      <w:r w:rsidR="00D0B46D" w:rsidRPr="7710BABE">
        <w:rPr>
          <w:rFonts w:ascii="Arial" w:hAnsi="Arial" w:cs="Arial"/>
          <w:sz w:val="22"/>
          <w:szCs w:val="22"/>
        </w:rPr>
        <w:t xml:space="preserve"> werden hierfür je nach Einsatzzweck mit unterschiedlichen Modulen versehen. Ein </w:t>
      </w:r>
      <w:r w:rsidR="6D4C36FC" w:rsidRPr="7710BABE">
        <w:rPr>
          <w:rFonts w:ascii="Arial" w:hAnsi="Arial" w:cs="Arial"/>
          <w:sz w:val="22"/>
          <w:szCs w:val="22"/>
        </w:rPr>
        <w:t xml:space="preserve">zentrales </w:t>
      </w:r>
      <w:r w:rsidR="00D0B46D" w:rsidRPr="7710BABE">
        <w:rPr>
          <w:rFonts w:ascii="Arial" w:hAnsi="Arial" w:cs="Arial"/>
          <w:sz w:val="22"/>
          <w:szCs w:val="22"/>
        </w:rPr>
        <w:t>Szenario is</w:t>
      </w:r>
      <w:r w:rsidR="6CC75B16" w:rsidRPr="7710BABE">
        <w:rPr>
          <w:rFonts w:ascii="Arial" w:hAnsi="Arial" w:cs="Arial"/>
          <w:sz w:val="22"/>
          <w:szCs w:val="22"/>
        </w:rPr>
        <w:t>t der Transport von Gütern.</w:t>
      </w:r>
      <w:r w:rsidR="00D0B46D" w:rsidRPr="7710BABE">
        <w:rPr>
          <w:rFonts w:ascii="Arial" w:hAnsi="Arial" w:cs="Arial"/>
          <w:sz w:val="22"/>
          <w:szCs w:val="22"/>
        </w:rPr>
        <w:t xml:space="preserve"> Hier sind die Anwendungsmöglichkeit</w:t>
      </w:r>
      <w:r w:rsidR="6CC75B16" w:rsidRPr="7710BABE">
        <w:rPr>
          <w:rFonts w:ascii="Arial" w:hAnsi="Arial" w:cs="Arial"/>
          <w:sz w:val="22"/>
          <w:szCs w:val="22"/>
        </w:rPr>
        <w:t>en besonders vielfältig: Von der</w:t>
      </w:r>
      <w:r w:rsidR="00D0B46D" w:rsidRPr="7710BABE">
        <w:rPr>
          <w:rFonts w:ascii="Arial" w:hAnsi="Arial" w:cs="Arial"/>
          <w:sz w:val="22"/>
          <w:szCs w:val="22"/>
        </w:rPr>
        <w:t xml:space="preserve"> </w:t>
      </w:r>
      <w:r w:rsidR="6CC75B16" w:rsidRPr="7710BABE">
        <w:rPr>
          <w:rFonts w:ascii="Arial" w:hAnsi="Arial" w:cs="Arial"/>
          <w:sz w:val="22"/>
          <w:szCs w:val="22"/>
        </w:rPr>
        <w:t>Beförderung</w:t>
      </w:r>
      <w:r w:rsidR="00D0B46D" w:rsidRPr="7710BABE">
        <w:rPr>
          <w:rFonts w:ascii="Arial" w:hAnsi="Arial" w:cs="Arial"/>
          <w:sz w:val="22"/>
          <w:szCs w:val="22"/>
        </w:rPr>
        <w:t xml:space="preserve"> von Getränken sowie </w:t>
      </w:r>
    </w:p>
    <w:p w14:paraId="1B67D210" w14:textId="565E12D0" w:rsidR="00DC0D75" w:rsidRPr="004975D6" w:rsidRDefault="00D0B46D" w:rsidP="28CCBE39">
      <w:pPr>
        <w:pStyle w:val="StandardWeb"/>
        <w:shd w:val="clear" w:color="auto" w:fill="FFFFFF" w:themeFill="background1"/>
        <w:spacing w:line="360" w:lineRule="auto"/>
        <w:rPr>
          <w:rFonts w:ascii="Arial" w:hAnsi="Arial" w:cs="Arial"/>
          <w:b/>
          <w:bCs/>
          <w:sz w:val="22"/>
          <w:szCs w:val="22"/>
        </w:rPr>
      </w:pPr>
      <w:r w:rsidRPr="7710BABE">
        <w:rPr>
          <w:rFonts w:ascii="Arial" w:hAnsi="Arial" w:cs="Arial"/>
          <w:sz w:val="22"/>
          <w:szCs w:val="22"/>
        </w:rPr>
        <w:t>Lebensmitteln über Abfälle unterschiedlichster Art</w:t>
      </w:r>
      <w:r w:rsidR="394614FC" w:rsidRPr="7710BABE">
        <w:rPr>
          <w:rFonts w:ascii="Arial" w:hAnsi="Arial" w:cs="Arial"/>
          <w:sz w:val="22"/>
          <w:szCs w:val="22"/>
        </w:rPr>
        <w:t xml:space="preserve">. </w:t>
      </w:r>
      <w:r w:rsidR="7C04B722" w:rsidRPr="7710BABE">
        <w:rPr>
          <w:rFonts w:ascii="Arial" w:hAnsi="Arial" w:cs="Arial"/>
          <w:sz w:val="22"/>
          <w:szCs w:val="22"/>
        </w:rPr>
        <w:t>Auf dem 42 Hektar</w:t>
      </w:r>
      <w:r w:rsidRPr="7710BABE">
        <w:rPr>
          <w:rFonts w:ascii="Arial" w:hAnsi="Arial" w:cs="Arial"/>
          <w:sz w:val="22"/>
          <w:szCs w:val="22"/>
        </w:rPr>
        <w:t xml:space="preserve"> großen </w:t>
      </w:r>
      <w:r w:rsidR="7C04B722" w:rsidRPr="7710BABE">
        <w:rPr>
          <w:rFonts w:ascii="Arial" w:hAnsi="Arial" w:cs="Arial"/>
          <w:sz w:val="22"/>
          <w:szCs w:val="22"/>
        </w:rPr>
        <w:t>Areal des Deutsche Bank Park</w:t>
      </w:r>
      <w:r w:rsidR="008243B9">
        <w:rPr>
          <w:rFonts w:ascii="Arial" w:hAnsi="Arial" w:cs="Arial"/>
          <w:sz w:val="22"/>
          <w:szCs w:val="22"/>
        </w:rPr>
        <w:t>,</w:t>
      </w:r>
      <w:r w:rsidR="00AE0542">
        <w:rPr>
          <w:rFonts w:ascii="Arial" w:hAnsi="Arial" w:cs="Arial"/>
          <w:sz w:val="22"/>
          <w:szCs w:val="22"/>
        </w:rPr>
        <w:t xml:space="preserve"> in dem auch Europa-League-Sieger Eintracht Frankfurt Vereinsgeschichte </w:t>
      </w:r>
      <w:r w:rsidR="00AE0542">
        <w:rPr>
          <w:rFonts w:ascii="Arial" w:hAnsi="Arial" w:cs="Arial"/>
          <w:sz w:val="22"/>
          <w:szCs w:val="22"/>
        </w:rPr>
        <w:lastRenderedPageBreak/>
        <w:t>mit seinen jüngsten Erfolgen zelebriert,</w:t>
      </w:r>
      <w:r w:rsidR="7C04B722" w:rsidRPr="7710BABE">
        <w:rPr>
          <w:rFonts w:ascii="Arial" w:hAnsi="Arial" w:cs="Arial"/>
          <w:sz w:val="22"/>
          <w:szCs w:val="22"/>
        </w:rPr>
        <w:t xml:space="preserve"> </w:t>
      </w:r>
      <w:r w:rsidRPr="7710BABE">
        <w:rPr>
          <w:rFonts w:ascii="Arial" w:hAnsi="Arial" w:cs="Arial"/>
          <w:sz w:val="22"/>
          <w:szCs w:val="22"/>
        </w:rPr>
        <w:t xml:space="preserve">können </w:t>
      </w:r>
      <w:r w:rsidR="081AE1C5" w:rsidRPr="7710BABE">
        <w:rPr>
          <w:rFonts w:ascii="Arial" w:hAnsi="Arial" w:cs="Arial"/>
          <w:sz w:val="22"/>
          <w:szCs w:val="22"/>
        </w:rPr>
        <w:t xml:space="preserve">im Rahmen der Forschung </w:t>
      </w:r>
      <w:r w:rsidRPr="7710BABE">
        <w:rPr>
          <w:rFonts w:ascii="Arial" w:hAnsi="Arial" w:cs="Arial"/>
          <w:sz w:val="22"/>
          <w:szCs w:val="22"/>
        </w:rPr>
        <w:t xml:space="preserve">die EDAG </w:t>
      </w:r>
      <w:proofErr w:type="spellStart"/>
      <w:r w:rsidRPr="7710BABE">
        <w:rPr>
          <w:rFonts w:ascii="Arial" w:hAnsi="Arial" w:cs="Arial"/>
          <w:sz w:val="22"/>
          <w:szCs w:val="22"/>
        </w:rPr>
        <w:t>CityBots</w:t>
      </w:r>
      <w:proofErr w:type="spellEnd"/>
      <w:r w:rsidRPr="7710BABE">
        <w:rPr>
          <w:rFonts w:ascii="Arial" w:hAnsi="Arial" w:cs="Arial"/>
          <w:sz w:val="22"/>
          <w:szCs w:val="22"/>
        </w:rPr>
        <w:t xml:space="preserve"> einen wesentlichen Beitrag zur Automatisierung sowie </w:t>
      </w:r>
      <w:proofErr w:type="spellStart"/>
      <w:r w:rsidRPr="7710BABE">
        <w:rPr>
          <w:rFonts w:ascii="Arial" w:hAnsi="Arial" w:cs="Arial"/>
          <w:sz w:val="22"/>
          <w:szCs w:val="22"/>
        </w:rPr>
        <w:t>Smartifizierung</w:t>
      </w:r>
      <w:proofErr w:type="spellEnd"/>
      <w:r w:rsidRPr="7710BABE">
        <w:rPr>
          <w:rFonts w:ascii="Arial" w:hAnsi="Arial" w:cs="Arial"/>
          <w:sz w:val="22"/>
          <w:szCs w:val="22"/>
        </w:rPr>
        <w:t xml:space="preserve"> des Stadions </w:t>
      </w:r>
      <w:r w:rsidR="1F274809" w:rsidRPr="7710BABE">
        <w:rPr>
          <w:rFonts w:ascii="Arial" w:hAnsi="Arial" w:cs="Arial"/>
          <w:sz w:val="22"/>
          <w:szCs w:val="22"/>
        </w:rPr>
        <w:t>leisten</w:t>
      </w:r>
      <w:r w:rsidRPr="7710BABE">
        <w:rPr>
          <w:rFonts w:ascii="Arial" w:hAnsi="Arial" w:cs="Arial"/>
          <w:sz w:val="22"/>
          <w:szCs w:val="22"/>
        </w:rPr>
        <w:t xml:space="preserve">. Dafür sorgt die eigens entwickelte Mobilitätsplattform. Die Fahrzeuge kommunizieren mit ihrem Umfeld, sei es mit </w:t>
      </w:r>
      <w:r w:rsidR="1A1CE6A9" w:rsidRPr="7710BABE">
        <w:rPr>
          <w:rFonts w:ascii="Arial" w:hAnsi="Arial" w:cs="Arial"/>
          <w:sz w:val="22"/>
          <w:szCs w:val="22"/>
        </w:rPr>
        <w:t xml:space="preserve">stationären Infrastruktursensoren zur Bewässerung </w:t>
      </w:r>
      <w:r w:rsidR="6D4C36FC" w:rsidRPr="7710BABE">
        <w:rPr>
          <w:rFonts w:ascii="Arial" w:hAnsi="Arial" w:cs="Arial"/>
          <w:sz w:val="22"/>
          <w:szCs w:val="22"/>
        </w:rPr>
        <w:t xml:space="preserve">von Spielfeldern und Grünanlagen </w:t>
      </w:r>
      <w:r w:rsidR="1A1CE6A9" w:rsidRPr="7710BABE">
        <w:rPr>
          <w:rFonts w:ascii="Arial" w:hAnsi="Arial" w:cs="Arial"/>
          <w:sz w:val="22"/>
          <w:szCs w:val="22"/>
        </w:rPr>
        <w:t xml:space="preserve">oder </w:t>
      </w:r>
      <w:r w:rsidR="2A53AFC3" w:rsidRPr="7710BABE">
        <w:rPr>
          <w:rFonts w:ascii="Arial" w:hAnsi="Arial" w:cs="Arial"/>
          <w:sz w:val="22"/>
          <w:szCs w:val="22"/>
        </w:rPr>
        <w:t xml:space="preserve">zur </w:t>
      </w:r>
      <w:r w:rsidR="1A1CE6A9" w:rsidRPr="7710BABE">
        <w:rPr>
          <w:rFonts w:ascii="Arial" w:hAnsi="Arial" w:cs="Arial"/>
          <w:sz w:val="22"/>
          <w:szCs w:val="22"/>
        </w:rPr>
        <w:t xml:space="preserve">Abwicklung eines Auftrags- und </w:t>
      </w:r>
      <w:r w:rsidR="0EE7A893" w:rsidRPr="7710BABE">
        <w:rPr>
          <w:rFonts w:ascii="Arial" w:hAnsi="Arial" w:cs="Arial"/>
          <w:sz w:val="22"/>
          <w:szCs w:val="22"/>
        </w:rPr>
        <w:t>Abrechnungssystem</w:t>
      </w:r>
      <w:r w:rsidR="1F274809" w:rsidRPr="7710BABE">
        <w:rPr>
          <w:rFonts w:ascii="Arial" w:hAnsi="Arial" w:cs="Arial"/>
          <w:sz w:val="22"/>
          <w:szCs w:val="22"/>
        </w:rPr>
        <w:t>s</w:t>
      </w:r>
      <w:r w:rsidR="0EE7A893" w:rsidRPr="7710BABE">
        <w:rPr>
          <w:rFonts w:ascii="Arial" w:hAnsi="Arial" w:cs="Arial"/>
          <w:sz w:val="22"/>
          <w:szCs w:val="22"/>
        </w:rPr>
        <w:t>. Das integrierte Leitsystem verbindet alle wesentlichen Schnittstellen miteinander und schafft dadurch neue Anwendungs- sowie Geschäftsmodelle.</w:t>
      </w:r>
    </w:p>
    <w:p w14:paraId="41C9BC8E" w14:textId="4B92EE57" w:rsidR="00DC0D75" w:rsidRPr="00EC20D6" w:rsidRDefault="4FDA8914" w:rsidP="4251000D">
      <w:pPr>
        <w:pStyle w:val="StandardWeb"/>
        <w:shd w:val="clear" w:color="auto" w:fill="FFFFFF" w:themeFill="background1"/>
        <w:spacing w:line="360" w:lineRule="auto"/>
        <w:rPr>
          <w:rFonts w:ascii="Arial" w:hAnsi="Arial" w:cs="Arial"/>
          <w:sz w:val="22"/>
          <w:szCs w:val="22"/>
        </w:rPr>
      </w:pPr>
      <w:r w:rsidRPr="7710BABE">
        <w:rPr>
          <w:rFonts w:ascii="Arial" w:hAnsi="Arial" w:cs="Arial"/>
          <w:sz w:val="22"/>
          <w:szCs w:val="22"/>
        </w:rPr>
        <w:t xml:space="preserve">Der </w:t>
      </w:r>
      <w:r w:rsidR="6D4C36FC" w:rsidRPr="7710BABE">
        <w:rPr>
          <w:rFonts w:ascii="Arial" w:hAnsi="Arial" w:cs="Arial"/>
          <w:sz w:val="22"/>
          <w:szCs w:val="22"/>
        </w:rPr>
        <w:t xml:space="preserve">zweite zentrale </w:t>
      </w:r>
      <w:r w:rsidRPr="7710BABE">
        <w:rPr>
          <w:rFonts w:ascii="Arial" w:hAnsi="Arial" w:cs="Arial"/>
          <w:sz w:val="22"/>
          <w:szCs w:val="22"/>
        </w:rPr>
        <w:t xml:space="preserve">Anwendungsfall ist die Beförderung von Personen </w:t>
      </w:r>
      <w:r w:rsidR="2A53AFC3" w:rsidRPr="7710BABE">
        <w:rPr>
          <w:rFonts w:ascii="Arial" w:hAnsi="Arial" w:cs="Arial"/>
          <w:sz w:val="22"/>
          <w:szCs w:val="22"/>
        </w:rPr>
        <w:t>auf dem Stadion</w:t>
      </w:r>
      <w:r w:rsidRPr="7710BABE">
        <w:rPr>
          <w:rFonts w:ascii="Arial" w:hAnsi="Arial" w:cs="Arial"/>
          <w:sz w:val="22"/>
          <w:szCs w:val="22"/>
        </w:rPr>
        <w:t>gelände, insbesondere von mobilitätseingeschränkten Besuchern.</w:t>
      </w:r>
      <w:r w:rsidR="2A53AFC3" w:rsidRPr="7710BABE">
        <w:rPr>
          <w:rFonts w:ascii="Arial" w:hAnsi="Arial" w:cs="Arial"/>
          <w:sz w:val="22"/>
          <w:szCs w:val="22"/>
        </w:rPr>
        <w:t xml:space="preserve"> „Das Stadion eignet sich ideal, </w:t>
      </w:r>
      <w:r w:rsidR="00C01C19" w:rsidRPr="7710BABE">
        <w:rPr>
          <w:rFonts w:ascii="Arial" w:hAnsi="Arial" w:cs="Arial"/>
          <w:sz w:val="22"/>
          <w:szCs w:val="22"/>
        </w:rPr>
        <w:t>um Roboterfahrzeuge</w:t>
      </w:r>
      <w:r w:rsidR="2A53AFC3" w:rsidRPr="7710BABE">
        <w:rPr>
          <w:rFonts w:ascii="Arial" w:hAnsi="Arial" w:cs="Arial"/>
          <w:sz w:val="22"/>
          <w:szCs w:val="22"/>
        </w:rPr>
        <w:t xml:space="preserve"> in einem praxisnahen Umfeld zu </w:t>
      </w:r>
      <w:proofErr w:type="spellStart"/>
      <w:r w:rsidR="2A53AFC3" w:rsidRPr="7710BABE">
        <w:rPr>
          <w:rFonts w:ascii="Arial" w:hAnsi="Arial" w:cs="Arial"/>
          <w:sz w:val="22"/>
          <w:szCs w:val="22"/>
        </w:rPr>
        <w:t>verproben</w:t>
      </w:r>
      <w:proofErr w:type="spellEnd"/>
      <w:r w:rsidR="2A53AFC3" w:rsidRPr="7710BABE">
        <w:rPr>
          <w:rFonts w:ascii="Arial" w:hAnsi="Arial" w:cs="Arial"/>
          <w:sz w:val="22"/>
          <w:szCs w:val="22"/>
        </w:rPr>
        <w:t xml:space="preserve">, da wir im Deutsche Bank Park vielfältige Anwendungsfälle in den Bereichen Mobilität und Transport </w:t>
      </w:r>
      <w:r w:rsidR="75B9C740" w:rsidRPr="7710BABE">
        <w:rPr>
          <w:rFonts w:ascii="Arial" w:hAnsi="Arial" w:cs="Arial"/>
          <w:sz w:val="22"/>
          <w:szCs w:val="22"/>
        </w:rPr>
        <w:t>sehen</w:t>
      </w:r>
      <w:r w:rsidR="2A53AFC3" w:rsidRPr="7710BABE">
        <w:rPr>
          <w:rFonts w:ascii="Arial" w:hAnsi="Arial" w:cs="Arial"/>
          <w:sz w:val="22"/>
          <w:szCs w:val="22"/>
        </w:rPr>
        <w:t xml:space="preserve">“. </w:t>
      </w:r>
      <w:r w:rsidRPr="7710BABE">
        <w:rPr>
          <w:rFonts w:ascii="Arial" w:hAnsi="Arial" w:cs="Arial"/>
          <w:sz w:val="22"/>
          <w:szCs w:val="22"/>
        </w:rPr>
        <w:t>so Dr. Oliver Bäcker</w:t>
      </w:r>
      <w:r w:rsidR="6C2E882C" w:rsidRPr="7710BABE">
        <w:rPr>
          <w:rFonts w:ascii="Arial" w:hAnsi="Arial" w:cs="Arial"/>
          <w:sz w:val="22"/>
          <w:szCs w:val="22"/>
        </w:rPr>
        <w:t xml:space="preserve">, Leiter Digitalzentrum „Arena </w:t>
      </w:r>
      <w:proofErr w:type="spellStart"/>
      <w:r w:rsidR="6C2E882C" w:rsidRPr="7710BABE">
        <w:rPr>
          <w:rFonts w:ascii="Arial" w:hAnsi="Arial" w:cs="Arial"/>
          <w:sz w:val="22"/>
          <w:szCs w:val="22"/>
        </w:rPr>
        <w:t>of</w:t>
      </w:r>
      <w:proofErr w:type="spellEnd"/>
      <w:r w:rsidR="6C2E882C" w:rsidRPr="7710BABE">
        <w:rPr>
          <w:rFonts w:ascii="Arial" w:hAnsi="Arial" w:cs="Arial"/>
          <w:sz w:val="22"/>
          <w:szCs w:val="22"/>
        </w:rPr>
        <w:t xml:space="preserve"> </w:t>
      </w:r>
      <w:proofErr w:type="spellStart"/>
      <w:r w:rsidR="6C2E882C" w:rsidRPr="7710BABE">
        <w:rPr>
          <w:rFonts w:ascii="Arial" w:hAnsi="Arial" w:cs="Arial"/>
          <w:sz w:val="22"/>
          <w:szCs w:val="22"/>
        </w:rPr>
        <w:t>IoT</w:t>
      </w:r>
      <w:proofErr w:type="spellEnd"/>
      <w:r w:rsidR="6C2E882C" w:rsidRPr="7710BABE">
        <w:rPr>
          <w:rFonts w:ascii="Arial" w:hAnsi="Arial" w:cs="Arial"/>
          <w:sz w:val="22"/>
          <w:szCs w:val="22"/>
        </w:rPr>
        <w:t>“</w:t>
      </w:r>
      <w:r w:rsidRPr="7710BABE">
        <w:rPr>
          <w:rFonts w:ascii="Arial" w:hAnsi="Arial" w:cs="Arial"/>
          <w:sz w:val="22"/>
          <w:szCs w:val="22"/>
        </w:rPr>
        <w:t xml:space="preserve"> der </w:t>
      </w:r>
      <w:proofErr w:type="spellStart"/>
      <w:r w:rsidRPr="7710BABE">
        <w:rPr>
          <w:rFonts w:ascii="Arial" w:hAnsi="Arial" w:cs="Arial"/>
          <w:sz w:val="22"/>
          <w:szCs w:val="22"/>
        </w:rPr>
        <w:t>Eintrac</w:t>
      </w:r>
      <w:r w:rsidR="1A1CE6A9" w:rsidRPr="7710BABE">
        <w:rPr>
          <w:rFonts w:ascii="Arial" w:hAnsi="Arial" w:cs="Arial"/>
          <w:sz w:val="22"/>
          <w:szCs w:val="22"/>
        </w:rPr>
        <w:t>htTech</w:t>
      </w:r>
      <w:proofErr w:type="spellEnd"/>
      <w:r w:rsidR="1A1CE6A9" w:rsidRPr="7710BABE">
        <w:rPr>
          <w:rFonts w:ascii="Arial" w:hAnsi="Arial" w:cs="Arial"/>
          <w:sz w:val="22"/>
          <w:szCs w:val="22"/>
        </w:rPr>
        <w:t xml:space="preserve"> GmbH</w:t>
      </w:r>
      <w:r w:rsidR="6501EE8C" w:rsidRPr="7710BABE">
        <w:rPr>
          <w:rFonts w:ascii="Arial" w:hAnsi="Arial" w:cs="Arial"/>
          <w:sz w:val="22"/>
          <w:szCs w:val="22"/>
        </w:rPr>
        <w:t>.</w:t>
      </w:r>
      <w:r w:rsidR="1A1CE6A9" w:rsidRPr="7710BABE">
        <w:rPr>
          <w:rFonts w:ascii="Arial" w:hAnsi="Arial" w:cs="Arial"/>
          <w:sz w:val="22"/>
          <w:szCs w:val="22"/>
        </w:rPr>
        <w:t xml:space="preserve"> </w:t>
      </w:r>
      <w:r w:rsidR="75B9C740" w:rsidRPr="7710BABE">
        <w:rPr>
          <w:rFonts w:ascii="Arial" w:hAnsi="Arial" w:cs="Arial"/>
          <w:sz w:val="22"/>
          <w:szCs w:val="22"/>
        </w:rPr>
        <w:t>„Wir verfolgen dabei das Ziel</w:t>
      </w:r>
      <w:r w:rsidR="00C062FA">
        <w:rPr>
          <w:rFonts w:ascii="Arial" w:hAnsi="Arial" w:cs="Arial"/>
          <w:sz w:val="22"/>
          <w:szCs w:val="22"/>
        </w:rPr>
        <w:t>,</w:t>
      </w:r>
      <w:r w:rsidR="75B9C740" w:rsidRPr="7710BABE">
        <w:rPr>
          <w:rFonts w:ascii="Arial" w:hAnsi="Arial" w:cs="Arial"/>
          <w:sz w:val="22"/>
          <w:szCs w:val="22"/>
        </w:rPr>
        <w:t xml:space="preserve"> </w:t>
      </w:r>
      <w:r w:rsidR="1A1CE6A9" w:rsidRPr="7710BABE">
        <w:rPr>
          <w:rFonts w:ascii="Arial" w:hAnsi="Arial" w:cs="Arial"/>
          <w:sz w:val="22"/>
          <w:szCs w:val="22"/>
        </w:rPr>
        <w:t>die gewonnenen Erkenn</w:t>
      </w:r>
      <w:r w:rsidR="0EE7A893" w:rsidRPr="7710BABE">
        <w:rPr>
          <w:rFonts w:ascii="Arial" w:hAnsi="Arial" w:cs="Arial"/>
          <w:sz w:val="22"/>
          <w:szCs w:val="22"/>
        </w:rPr>
        <w:t xml:space="preserve">tnisse </w:t>
      </w:r>
      <w:r w:rsidR="75B9C740" w:rsidRPr="7710BABE">
        <w:rPr>
          <w:rFonts w:ascii="Arial" w:hAnsi="Arial" w:cs="Arial"/>
          <w:sz w:val="22"/>
          <w:szCs w:val="22"/>
        </w:rPr>
        <w:t>aus dem Smart Stadium i</w:t>
      </w:r>
      <w:r w:rsidR="1F274809" w:rsidRPr="7710BABE">
        <w:rPr>
          <w:rFonts w:ascii="Arial" w:hAnsi="Arial" w:cs="Arial"/>
          <w:sz w:val="22"/>
          <w:szCs w:val="22"/>
        </w:rPr>
        <w:t>n den</w:t>
      </w:r>
      <w:r w:rsidR="75B9C740" w:rsidRPr="7710BABE">
        <w:rPr>
          <w:rFonts w:ascii="Arial" w:hAnsi="Arial" w:cs="Arial"/>
          <w:sz w:val="22"/>
          <w:szCs w:val="22"/>
        </w:rPr>
        <w:t xml:space="preserve"> Kontext einer</w:t>
      </w:r>
      <w:r w:rsidR="0EE7A893" w:rsidRPr="7710BABE">
        <w:rPr>
          <w:rFonts w:ascii="Arial" w:hAnsi="Arial" w:cs="Arial"/>
          <w:sz w:val="22"/>
          <w:szCs w:val="22"/>
        </w:rPr>
        <w:t xml:space="preserve"> </w:t>
      </w:r>
      <w:r w:rsidR="2A53AFC3" w:rsidRPr="7710BABE">
        <w:rPr>
          <w:rFonts w:ascii="Arial" w:hAnsi="Arial" w:cs="Arial"/>
          <w:sz w:val="22"/>
          <w:szCs w:val="22"/>
        </w:rPr>
        <w:t xml:space="preserve">Smart City </w:t>
      </w:r>
      <w:r w:rsidR="1F274809" w:rsidRPr="7710BABE">
        <w:rPr>
          <w:rFonts w:ascii="Arial" w:hAnsi="Arial" w:cs="Arial"/>
          <w:sz w:val="22"/>
          <w:szCs w:val="22"/>
        </w:rPr>
        <w:t>zu transferieren</w:t>
      </w:r>
      <w:r w:rsidR="1A1CE6A9" w:rsidRPr="7710BABE">
        <w:rPr>
          <w:rFonts w:ascii="Arial" w:hAnsi="Arial" w:cs="Arial"/>
          <w:sz w:val="22"/>
          <w:szCs w:val="22"/>
        </w:rPr>
        <w:t xml:space="preserve">.“  </w:t>
      </w:r>
    </w:p>
    <w:p w14:paraId="64FF74B2" w14:textId="3B8A2AC0" w:rsidR="00DC0D75" w:rsidRPr="00EC20D6" w:rsidRDefault="639CCEBD" w:rsidP="4251000D">
      <w:pPr>
        <w:pStyle w:val="StandardWeb"/>
        <w:shd w:val="clear" w:color="auto" w:fill="FFFFFF" w:themeFill="background1"/>
        <w:spacing w:line="360" w:lineRule="auto"/>
        <w:rPr>
          <w:rFonts w:ascii="Arial" w:hAnsi="Arial" w:cs="Arial"/>
          <w:sz w:val="22"/>
          <w:szCs w:val="22"/>
        </w:rPr>
      </w:pPr>
      <w:r w:rsidRPr="747E2BF3">
        <w:rPr>
          <w:rFonts w:ascii="Arial" w:hAnsi="Arial" w:cs="Arial"/>
          <w:sz w:val="22"/>
          <w:szCs w:val="22"/>
        </w:rPr>
        <w:t xml:space="preserve">Damit die verschiedenen Aufgaben mit unterschiedlichen Zug- und Nutzmodulen des EDAG </w:t>
      </w:r>
      <w:proofErr w:type="spellStart"/>
      <w:r w:rsidRPr="747E2BF3">
        <w:rPr>
          <w:rFonts w:ascii="Arial" w:hAnsi="Arial" w:cs="Arial"/>
          <w:sz w:val="22"/>
          <w:szCs w:val="22"/>
        </w:rPr>
        <w:t>CityBots</w:t>
      </w:r>
      <w:proofErr w:type="spellEnd"/>
      <w:r w:rsidRPr="747E2BF3">
        <w:rPr>
          <w:rFonts w:ascii="Arial" w:hAnsi="Arial" w:cs="Arial"/>
          <w:sz w:val="22"/>
          <w:szCs w:val="22"/>
        </w:rPr>
        <w:t xml:space="preserve"> erfüllt</w:t>
      </w:r>
      <w:r w:rsidR="45329290" w:rsidRPr="747E2BF3">
        <w:rPr>
          <w:rFonts w:ascii="Arial" w:hAnsi="Arial" w:cs="Arial"/>
          <w:sz w:val="22"/>
          <w:szCs w:val="22"/>
        </w:rPr>
        <w:t xml:space="preserve"> werden</w:t>
      </w:r>
      <w:r w:rsidRPr="747E2BF3">
        <w:rPr>
          <w:rFonts w:ascii="Arial" w:hAnsi="Arial" w:cs="Arial"/>
          <w:sz w:val="22"/>
          <w:szCs w:val="22"/>
        </w:rPr>
        <w:t xml:space="preserve"> können, arbeitet das Unternehmen an einer</w:t>
      </w:r>
      <w:r w:rsidR="6CC75B16" w:rsidRPr="747E2BF3">
        <w:rPr>
          <w:rFonts w:ascii="Arial" w:hAnsi="Arial" w:cs="Arial"/>
          <w:sz w:val="22"/>
          <w:szCs w:val="22"/>
        </w:rPr>
        <w:t xml:space="preserve"> spezifische</w:t>
      </w:r>
      <w:r w:rsidRPr="747E2BF3">
        <w:rPr>
          <w:rFonts w:ascii="Arial" w:hAnsi="Arial" w:cs="Arial"/>
          <w:sz w:val="22"/>
          <w:szCs w:val="22"/>
        </w:rPr>
        <w:t>n</w:t>
      </w:r>
      <w:r w:rsidR="6CC75B16" w:rsidRPr="747E2BF3">
        <w:rPr>
          <w:rFonts w:ascii="Arial" w:hAnsi="Arial" w:cs="Arial"/>
          <w:sz w:val="22"/>
          <w:szCs w:val="22"/>
        </w:rPr>
        <w:t xml:space="preserve"> Distributions- u</w:t>
      </w:r>
      <w:r w:rsidRPr="747E2BF3">
        <w:rPr>
          <w:rFonts w:ascii="Arial" w:hAnsi="Arial" w:cs="Arial"/>
          <w:sz w:val="22"/>
          <w:szCs w:val="22"/>
        </w:rPr>
        <w:t>nd Kommunikationsarchitektur. Der innovative Avatar ist der zentrale Kommunikationspunkt für die Interaktion. Die</w:t>
      </w:r>
      <w:r w:rsidR="6CC75B16" w:rsidRPr="747E2BF3">
        <w:rPr>
          <w:rFonts w:ascii="Arial" w:hAnsi="Arial" w:cs="Arial"/>
          <w:sz w:val="22"/>
          <w:szCs w:val="22"/>
        </w:rPr>
        <w:t xml:space="preserve"> EDAG Group konzipiert, implementiert und validiert dazu die grundlegende zentrale Interaktions- und Ablauflogik </w:t>
      </w:r>
      <w:r w:rsidR="45329290" w:rsidRPr="747E2BF3">
        <w:rPr>
          <w:rFonts w:ascii="Arial" w:hAnsi="Arial" w:cs="Arial"/>
          <w:sz w:val="22"/>
          <w:szCs w:val="22"/>
        </w:rPr>
        <w:t xml:space="preserve">rund </w:t>
      </w:r>
      <w:r w:rsidR="6CC75B16" w:rsidRPr="747E2BF3">
        <w:rPr>
          <w:rFonts w:ascii="Arial" w:hAnsi="Arial" w:cs="Arial"/>
          <w:sz w:val="22"/>
          <w:szCs w:val="22"/>
        </w:rPr>
        <w:t>um Sprache, Gesti</w:t>
      </w:r>
      <w:r w:rsidR="74B00159" w:rsidRPr="747E2BF3">
        <w:rPr>
          <w:rFonts w:ascii="Arial" w:hAnsi="Arial" w:cs="Arial"/>
          <w:sz w:val="22"/>
          <w:szCs w:val="22"/>
        </w:rPr>
        <w:t>k und Symbolik in enger Zusammenarbeit mit der Universität Darmstadt und der Hochschule Fulda</w:t>
      </w:r>
      <w:r w:rsidRPr="747E2BF3">
        <w:rPr>
          <w:rFonts w:ascii="Arial" w:hAnsi="Arial" w:cs="Arial"/>
          <w:sz w:val="22"/>
          <w:szCs w:val="22"/>
        </w:rPr>
        <w:t xml:space="preserve">. </w:t>
      </w:r>
      <w:r w:rsidR="6CC75B16" w:rsidRPr="747E2BF3">
        <w:rPr>
          <w:rFonts w:ascii="Arial" w:hAnsi="Arial" w:cs="Arial"/>
          <w:sz w:val="22"/>
          <w:szCs w:val="22"/>
        </w:rPr>
        <w:t xml:space="preserve">Weiterhin wird ein </w:t>
      </w:r>
      <w:proofErr w:type="spellStart"/>
      <w:r w:rsidR="6CC75B16" w:rsidRPr="747E2BF3">
        <w:rPr>
          <w:rFonts w:ascii="Arial" w:hAnsi="Arial" w:cs="Arial"/>
          <w:sz w:val="22"/>
          <w:szCs w:val="22"/>
        </w:rPr>
        <w:t>Closed</w:t>
      </w:r>
      <w:proofErr w:type="spellEnd"/>
      <w:r w:rsidR="6CC75B16" w:rsidRPr="747E2BF3">
        <w:rPr>
          <w:rFonts w:ascii="Arial" w:hAnsi="Arial" w:cs="Arial"/>
          <w:sz w:val="22"/>
          <w:szCs w:val="22"/>
        </w:rPr>
        <w:t>-Loop-Engineering</w:t>
      </w:r>
      <w:r w:rsidR="45329290" w:rsidRPr="747E2BF3">
        <w:rPr>
          <w:rFonts w:ascii="Arial" w:hAnsi="Arial" w:cs="Arial"/>
          <w:sz w:val="22"/>
          <w:szCs w:val="22"/>
        </w:rPr>
        <w:t>-</w:t>
      </w:r>
      <w:r w:rsidR="6CC75B16" w:rsidRPr="747E2BF3">
        <w:rPr>
          <w:rFonts w:ascii="Arial" w:hAnsi="Arial" w:cs="Arial"/>
          <w:sz w:val="22"/>
          <w:szCs w:val="22"/>
        </w:rPr>
        <w:t xml:space="preserve">Prozess für den EDAG </w:t>
      </w:r>
      <w:proofErr w:type="spellStart"/>
      <w:r w:rsidR="6CC75B16" w:rsidRPr="747E2BF3">
        <w:rPr>
          <w:rFonts w:ascii="Arial" w:hAnsi="Arial" w:cs="Arial"/>
          <w:sz w:val="22"/>
          <w:szCs w:val="22"/>
        </w:rPr>
        <w:t>CityBot</w:t>
      </w:r>
      <w:proofErr w:type="spellEnd"/>
      <w:r w:rsidR="6CC75B16" w:rsidRPr="747E2BF3">
        <w:rPr>
          <w:rFonts w:ascii="Arial" w:hAnsi="Arial" w:cs="Arial"/>
          <w:sz w:val="22"/>
          <w:szCs w:val="22"/>
        </w:rPr>
        <w:t xml:space="preserve"> erforscht.</w:t>
      </w:r>
      <w:r w:rsidRPr="747E2BF3">
        <w:rPr>
          <w:rFonts w:ascii="Arial" w:hAnsi="Arial" w:cs="Arial"/>
          <w:sz w:val="22"/>
          <w:szCs w:val="22"/>
        </w:rPr>
        <w:t xml:space="preserve"> </w:t>
      </w:r>
      <w:r w:rsidR="6CC75B16" w:rsidRPr="747E2BF3">
        <w:rPr>
          <w:rFonts w:ascii="Arial" w:hAnsi="Arial" w:cs="Arial"/>
          <w:sz w:val="22"/>
          <w:szCs w:val="22"/>
        </w:rPr>
        <w:t xml:space="preserve">Das Ziel ist es, die Hardware des </w:t>
      </w:r>
      <w:proofErr w:type="spellStart"/>
      <w:r w:rsidR="6CC75B16" w:rsidRPr="747E2BF3">
        <w:rPr>
          <w:rFonts w:ascii="Arial" w:hAnsi="Arial" w:cs="Arial"/>
          <w:sz w:val="22"/>
          <w:szCs w:val="22"/>
        </w:rPr>
        <w:t>CityBots</w:t>
      </w:r>
      <w:proofErr w:type="spellEnd"/>
      <w:r w:rsidR="6CC75B16" w:rsidRPr="747E2BF3">
        <w:rPr>
          <w:rFonts w:ascii="Arial" w:hAnsi="Arial" w:cs="Arial"/>
          <w:sz w:val="22"/>
          <w:szCs w:val="22"/>
        </w:rPr>
        <w:t xml:space="preserve"> auf Basis von Live-Daten kontinuierlich und automatisiert zu optimieren</w:t>
      </w:r>
      <w:r w:rsidR="45329290" w:rsidRPr="747E2BF3">
        <w:rPr>
          <w:rFonts w:ascii="Arial" w:hAnsi="Arial" w:cs="Arial"/>
          <w:sz w:val="22"/>
          <w:szCs w:val="22"/>
        </w:rPr>
        <w:t>. Damit soll der Roboter</w:t>
      </w:r>
      <w:r w:rsidR="6CC75B16" w:rsidRPr="747E2BF3">
        <w:rPr>
          <w:rFonts w:ascii="Arial" w:hAnsi="Arial" w:cs="Arial"/>
          <w:sz w:val="22"/>
          <w:szCs w:val="22"/>
        </w:rPr>
        <w:t xml:space="preserve"> maximale Effizienz im Betrieb und Systemagilität bei sich ändernden Rand</w:t>
      </w:r>
      <w:r w:rsidRPr="747E2BF3">
        <w:rPr>
          <w:rFonts w:ascii="Arial" w:hAnsi="Arial" w:cs="Arial"/>
          <w:sz w:val="22"/>
          <w:szCs w:val="22"/>
        </w:rPr>
        <w:t>bedingungen erreichen.</w:t>
      </w:r>
    </w:p>
    <w:p w14:paraId="19EE18DA" w14:textId="0837F06B" w:rsidR="00790052" w:rsidRDefault="2FBB5AB8" w:rsidP="58E84B4D">
      <w:pPr>
        <w:pStyle w:val="StandardWeb"/>
        <w:shd w:val="clear" w:color="auto" w:fill="FFFFFF" w:themeFill="background1"/>
        <w:spacing w:line="360" w:lineRule="auto"/>
        <w:rPr>
          <w:rFonts w:ascii="Arial" w:hAnsi="Arial" w:cs="Arial"/>
          <w:sz w:val="22"/>
          <w:szCs w:val="22"/>
        </w:rPr>
      </w:pPr>
      <w:r w:rsidRPr="7710BABE">
        <w:rPr>
          <w:rFonts w:ascii="Arial" w:hAnsi="Arial" w:cs="Arial"/>
          <w:sz w:val="22"/>
          <w:szCs w:val="22"/>
        </w:rPr>
        <w:t>„Mit de</w:t>
      </w:r>
      <w:r w:rsidR="7AF852C9" w:rsidRPr="7710BABE">
        <w:rPr>
          <w:rFonts w:ascii="Arial" w:hAnsi="Arial" w:cs="Arial"/>
          <w:sz w:val="22"/>
          <w:szCs w:val="22"/>
        </w:rPr>
        <w:t>n</w:t>
      </w:r>
      <w:r w:rsidRPr="7710BABE">
        <w:rPr>
          <w:rFonts w:ascii="Arial" w:hAnsi="Arial" w:cs="Arial"/>
          <w:sz w:val="22"/>
          <w:szCs w:val="22"/>
        </w:rPr>
        <w:t xml:space="preserve"> EDAG </w:t>
      </w:r>
      <w:proofErr w:type="spellStart"/>
      <w:r w:rsidRPr="7710BABE">
        <w:rPr>
          <w:rFonts w:ascii="Arial" w:hAnsi="Arial" w:cs="Arial"/>
          <w:sz w:val="22"/>
          <w:szCs w:val="22"/>
        </w:rPr>
        <w:t>CityBots</w:t>
      </w:r>
      <w:proofErr w:type="spellEnd"/>
      <w:r w:rsidRPr="7710BABE">
        <w:rPr>
          <w:rFonts w:ascii="Arial" w:hAnsi="Arial" w:cs="Arial"/>
          <w:sz w:val="22"/>
          <w:szCs w:val="22"/>
        </w:rPr>
        <w:t xml:space="preserve"> in einer realen Umgebung werden wir nachweisen, </w:t>
      </w:r>
      <w:r w:rsidR="00C01C19" w:rsidRPr="7710BABE">
        <w:rPr>
          <w:rFonts w:ascii="Arial" w:hAnsi="Arial" w:cs="Arial"/>
          <w:sz w:val="22"/>
          <w:szCs w:val="22"/>
        </w:rPr>
        <w:t>dass Roboterfahrzeuge</w:t>
      </w:r>
      <w:r w:rsidRPr="7710BABE">
        <w:rPr>
          <w:rFonts w:ascii="Arial" w:hAnsi="Arial" w:cs="Arial"/>
          <w:sz w:val="22"/>
          <w:szCs w:val="22"/>
        </w:rPr>
        <w:t xml:space="preserve"> gezielt eingesetzt und auf die Interaktion mit den Menschen abgestimmt, einen gesellschaftlich relevanten und nachhaltigen Nutzen</w:t>
      </w:r>
      <w:r w:rsidR="7AF852C9" w:rsidRPr="7710BABE">
        <w:rPr>
          <w:rFonts w:ascii="Arial" w:hAnsi="Arial" w:cs="Arial"/>
          <w:sz w:val="22"/>
          <w:szCs w:val="22"/>
        </w:rPr>
        <w:t xml:space="preserve"> leisten</w:t>
      </w:r>
      <w:r w:rsidRPr="7710BABE">
        <w:rPr>
          <w:rFonts w:ascii="Arial" w:hAnsi="Arial" w:cs="Arial"/>
          <w:sz w:val="22"/>
          <w:szCs w:val="22"/>
        </w:rPr>
        <w:t xml:space="preserve">. Wir freuen uns sowohl auf die Weiterentwicklung unserer Flotte als auch </w:t>
      </w:r>
      <w:r w:rsidR="1600787F" w:rsidRPr="7710BABE">
        <w:rPr>
          <w:rFonts w:ascii="Arial" w:hAnsi="Arial" w:cs="Arial"/>
          <w:sz w:val="22"/>
          <w:szCs w:val="22"/>
        </w:rPr>
        <w:t xml:space="preserve">auf </w:t>
      </w:r>
      <w:r w:rsidRPr="7710BABE">
        <w:rPr>
          <w:rFonts w:ascii="Arial" w:hAnsi="Arial" w:cs="Arial"/>
          <w:sz w:val="22"/>
          <w:szCs w:val="22"/>
        </w:rPr>
        <w:t xml:space="preserve">das passende Ökosystem im Rahmen des Projekts „Campus </w:t>
      </w:r>
      <w:proofErr w:type="spellStart"/>
      <w:r w:rsidRPr="7710BABE">
        <w:rPr>
          <w:rFonts w:ascii="Arial" w:hAnsi="Arial" w:cs="Arial"/>
          <w:sz w:val="22"/>
          <w:szCs w:val="22"/>
        </w:rPr>
        <w:t>FreeCity</w:t>
      </w:r>
      <w:proofErr w:type="spellEnd"/>
      <w:r w:rsidRPr="7710BABE">
        <w:rPr>
          <w:rFonts w:ascii="Arial" w:hAnsi="Arial" w:cs="Arial"/>
          <w:sz w:val="22"/>
          <w:szCs w:val="22"/>
        </w:rPr>
        <w:t xml:space="preserve">”. Mit starken Partnern an unserer Seite möchten wir die Zukunft der Mobilität maßgeblich mitgestalten“, so Gerhard Körbel, Gesamtprojektleiter Campus </w:t>
      </w:r>
      <w:proofErr w:type="spellStart"/>
      <w:r w:rsidRPr="7710BABE">
        <w:rPr>
          <w:rFonts w:ascii="Arial" w:hAnsi="Arial" w:cs="Arial"/>
          <w:sz w:val="22"/>
          <w:szCs w:val="22"/>
        </w:rPr>
        <w:t>FreeCity</w:t>
      </w:r>
      <w:proofErr w:type="spellEnd"/>
      <w:r w:rsidRPr="7710BABE">
        <w:rPr>
          <w:rFonts w:ascii="Arial" w:hAnsi="Arial" w:cs="Arial"/>
          <w:sz w:val="22"/>
          <w:szCs w:val="22"/>
        </w:rPr>
        <w:t xml:space="preserve"> der EDAG Group.</w:t>
      </w:r>
    </w:p>
    <w:p w14:paraId="523B280B" w14:textId="2FCBEA4C" w:rsidR="004975D6" w:rsidRPr="004975D6" w:rsidRDefault="6C2E882C" w:rsidP="58E84B4D">
      <w:pPr>
        <w:pStyle w:val="StandardWeb"/>
        <w:shd w:val="clear" w:color="auto" w:fill="FFFFFF" w:themeFill="background1"/>
        <w:spacing w:line="360" w:lineRule="auto"/>
        <w:rPr>
          <w:rFonts w:ascii="Arial" w:hAnsi="Arial" w:cs="Arial"/>
          <w:sz w:val="22"/>
          <w:szCs w:val="22"/>
        </w:rPr>
      </w:pPr>
      <w:r w:rsidRPr="747E2BF3">
        <w:rPr>
          <w:rFonts w:ascii="Arial" w:hAnsi="Arial" w:cs="Arial"/>
          <w:sz w:val="22"/>
          <w:szCs w:val="22"/>
        </w:rPr>
        <w:lastRenderedPageBreak/>
        <w:t xml:space="preserve">Erst vor kurzem haben die EDAG Group und </w:t>
      </w:r>
      <w:proofErr w:type="spellStart"/>
      <w:r w:rsidRPr="747E2BF3">
        <w:rPr>
          <w:rFonts w:ascii="Arial" w:hAnsi="Arial" w:cs="Arial"/>
          <w:sz w:val="22"/>
          <w:szCs w:val="22"/>
        </w:rPr>
        <w:t>EintrachtTech</w:t>
      </w:r>
      <w:proofErr w:type="spellEnd"/>
      <w:r w:rsidRPr="747E2BF3">
        <w:rPr>
          <w:rFonts w:ascii="Arial" w:hAnsi="Arial" w:cs="Arial"/>
          <w:sz w:val="22"/>
          <w:szCs w:val="22"/>
        </w:rPr>
        <w:t>, die eigenständige Digitaltochter des diesjährigen Europa-League-Siegers Eintracht Frankfurt, bekannt gegeben</w:t>
      </w:r>
      <w:r w:rsidR="00BF7FA6">
        <w:rPr>
          <w:rFonts w:ascii="Arial" w:hAnsi="Arial" w:cs="Arial"/>
          <w:sz w:val="22"/>
          <w:szCs w:val="22"/>
        </w:rPr>
        <w:t>,</w:t>
      </w:r>
      <w:r w:rsidRPr="747E2BF3">
        <w:rPr>
          <w:rFonts w:ascii="Arial" w:hAnsi="Arial" w:cs="Arial"/>
          <w:sz w:val="22"/>
          <w:szCs w:val="22"/>
        </w:rPr>
        <w:t xml:space="preserve"> auch über das Forschungsprojekt „Campus </w:t>
      </w:r>
      <w:proofErr w:type="spellStart"/>
      <w:r w:rsidRPr="747E2BF3">
        <w:rPr>
          <w:rFonts w:ascii="Arial" w:hAnsi="Arial" w:cs="Arial"/>
          <w:sz w:val="22"/>
          <w:szCs w:val="22"/>
        </w:rPr>
        <w:t>FreeCity</w:t>
      </w:r>
      <w:proofErr w:type="spellEnd"/>
      <w:r w:rsidRPr="747E2BF3">
        <w:rPr>
          <w:rFonts w:ascii="Arial" w:hAnsi="Arial" w:cs="Arial"/>
          <w:sz w:val="22"/>
          <w:szCs w:val="22"/>
        </w:rPr>
        <w:t xml:space="preserve">“ im Rahmen einer </w:t>
      </w:r>
      <w:r w:rsidR="05CE6335" w:rsidRPr="747E2BF3">
        <w:rPr>
          <w:rFonts w:ascii="Arial" w:hAnsi="Arial" w:cs="Arial"/>
          <w:sz w:val="22"/>
          <w:szCs w:val="22"/>
        </w:rPr>
        <w:t>P</w:t>
      </w:r>
      <w:r w:rsidRPr="747E2BF3">
        <w:rPr>
          <w:rFonts w:ascii="Arial" w:hAnsi="Arial" w:cs="Arial"/>
          <w:sz w:val="22"/>
          <w:szCs w:val="22"/>
        </w:rPr>
        <w:t xml:space="preserve">artnerschaft gemeinsam an Digitalisierungsthemen </w:t>
      </w:r>
      <w:r w:rsidR="7377A60E" w:rsidRPr="747E2BF3">
        <w:rPr>
          <w:rFonts w:ascii="Arial" w:hAnsi="Arial" w:cs="Arial"/>
          <w:sz w:val="22"/>
          <w:szCs w:val="22"/>
        </w:rPr>
        <w:t>in der</w:t>
      </w:r>
      <w:r w:rsidR="6135E13F" w:rsidRPr="747E2BF3">
        <w:rPr>
          <w:rFonts w:ascii="Arial" w:hAnsi="Arial" w:cs="Arial"/>
          <w:sz w:val="22"/>
          <w:szCs w:val="22"/>
        </w:rPr>
        <w:t xml:space="preserve"> </w:t>
      </w:r>
      <w:r w:rsidR="7377A60E" w:rsidRPr="747E2BF3">
        <w:rPr>
          <w:rFonts w:ascii="Arial" w:hAnsi="Arial" w:cs="Arial"/>
          <w:sz w:val="22"/>
          <w:szCs w:val="22"/>
        </w:rPr>
        <w:t xml:space="preserve">Frankfurter „Arena </w:t>
      </w:r>
      <w:proofErr w:type="spellStart"/>
      <w:r w:rsidR="7377A60E" w:rsidRPr="747E2BF3">
        <w:rPr>
          <w:rFonts w:ascii="Arial" w:hAnsi="Arial" w:cs="Arial"/>
          <w:sz w:val="22"/>
          <w:szCs w:val="22"/>
        </w:rPr>
        <w:t>of</w:t>
      </w:r>
      <w:proofErr w:type="spellEnd"/>
      <w:r w:rsidR="7377A60E" w:rsidRPr="747E2BF3">
        <w:rPr>
          <w:rFonts w:ascii="Arial" w:hAnsi="Arial" w:cs="Arial"/>
          <w:sz w:val="22"/>
          <w:szCs w:val="22"/>
        </w:rPr>
        <w:t xml:space="preserve"> </w:t>
      </w:r>
      <w:proofErr w:type="spellStart"/>
      <w:r w:rsidR="7377A60E" w:rsidRPr="747E2BF3">
        <w:rPr>
          <w:rFonts w:ascii="Arial" w:hAnsi="Arial" w:cs="Arial"/>
          <w:sz w:val="22"/>
          <w:szCs w:val="22"/>
        </w:rPr>
        <w:t>IoT</w:t>
      </w:r>
      <w:proofErr w:type="spellEnd"/>
      <w:r w:rsidR="7377A60E" w:rsidRPr="747E2BF3">
        <w:rPr>
          <w:rFonts w:ascii="Arial" w:hAnsi="Arial" w:cs="Arial"/>
          <w:sz w:val="22"/>
          <w:szCs w:val="22"/>
        </w:rPr>
        <w:t xml:space="preserve">“ </w:t>
      </w:r>
      <w:r w:rsidRPr="747E2BF3">
        <w:rPr>
          <w:rFonts w:ascii="Arial" w:hAnsi="Arial" w:cs="Arial"/>
          <w:sz w:val="22"/>
          <w:szCs w:val="22"/>
        </w:rPr>
        <w:t>zu arbeiten.</w:t>
      </w:r>
      <w:r w:rsidR="3019767A" w:rsidRPr="747E2BF3">
        <w:rPr>
          <w:rFonts w:ascii="Arial" w:hAnsi="Arial" w:cs="Arial"/>
          <w:sz w:val="22"/>
          <w:szCs w:val="22"/>
        </w:rPr>
        <w:t xml:space="preserve"> Der erste Meilenstein, der Abschluss der Anforderungsanalysen zur Entwicklung eines Real-Labors, ist vom Projektteam bereits abgeschlossen. Am 13.09 steht ein weiterer großer Schritt im Rahmen des Campus </w:t>
      </w:r>
      <w:proofErr w:type="spellStart"/>
      <w:r w:rsidR="3019767A" w:rsidRPr="747E2BF3">
        <w:rPr>
          <w:rFonts w:ascii="Arial" w:hAnsi="Arial" w:cs="Arial"/>
          <w:sz w:val="22"/>
          <w:szCs w:val="22"/>
        </w:rPr>
        <w:t>FreeCity</w:t>
      </w:r>
      <w:proofErr w:type="spellEnd"/>
      <w:r w:rsidR="3019767A" w:rsidRPr="747E2BF3">
        <w:rPr>
          <w:rFonts w:ascii="Arial" w:hAnsi="Arial" w:cs="Arial"/>
          <w:sz w:val="22"/>
          <w:szCs w:val="22"/>
        </w:rPr>
        <w:t xml:space="preserve"> – Projekts </w:t>
      </w:r>
      <w:r w:rsidR="47719905" w:rsidRPr="747E2BF3">
        <w:rPr>
          <w:rFonts w:ascii="Arial" w:hAnsi="Arial" w:cs="Arial"/>
          <w:sz w:val="22"/>
          <w:szCs w:val="22"/>
        </w:rPr>
        <w:t xml:space="preserve">an: Testfahrten auf dem </w:t>
      </w:r>
      <w:r w:rsidR="3019767A" w:rsidRPr="747E2BF3">
        <w:rPr>
          <w:rFonts w:ascii="Arial" w:hAnsi="Arial" w:cs="Arial"/>
          <w:sz w:val="22"/>
          <w:szCs w:val="22"/>
        </w:rPr>
        <w:t>Gelände des Deutsche Bank Parks</w:t>
      </w:r>
      <w:r w:rsidR="47719905" w:rsidRPr="747E2BF3">
        <w:rPr>
          <w:rFonts w:ascii="Arial" w:hAnsi="Arial" w:cs="Arial"/>
          <w:sz w:val="22"/>
          <w:szCs w:val="22"/>
        </w:rPr>
        <w:t>.</w:t>
      </w:r>
    </w:p>
    <w:p w14:paraId="5B121F67" w14:textId="011DE960" w:rsidR="009D2F46" w:rsidRPr="004975D6" w:rsidRDefault="30F89A08" w:rsidP="005C4DCF">
      <w:pPr>
        <w:pStyle w:val="StandardWeb"/>
        <w:shd w:val="clear" w:color="auto" w:fill="FFFFFF" w:themeFill="background1"/>
        <w:spacing w:line="360" w:lineRule="auto"/>
        <w:rPr>
          <w:rFonts w:ascii="Arial" w:hAnsi="Arial" w:cs="Arial"/>
          <w:b/>
          <w:bCs/>
          <w:sz w:val="22"/>
          <w:szCs w:val="22"/>
        </w:rPr>
      </w:pPr>
      <w:r w:rsidRPr="747E2BF3">
        <w:rPr>
          <w:rFonts w:ascii="Arial" w:hAnsi="Arial" w:cs="Arial"/>
          <w:b/>
          <w:bCs/>
          <w:sz w:val="22"/>
          <w:szCs w:val="22"/>
        </w:rPr>
        <w:t>Über das Konsortium</w:t>
      </w:r>
      <w:r w:rsidR="28CCBE39">
        <w:br/>
      </w:r>
      <w:r w:rsidR="4FDA8914" w:rsidRPr="747E2BF3">
        <w:rPr>
          <w:rFonts w:ascii="Arial" w:hAnsi="Arial" w:cs="Arial"/>
          <w:sz w:val="22"/>
          <w:szCs w:val="22"/>
        </w:rPr>
        <w:t xml:space="preserve">Das Konsortium besteht aus der EDAG Engineering GmbH, </w:t>
      </w:r>
      <w:proofErr w:type="spellStart"/>
      <w:r w:rsidR="4FDA8914" w:rsidRPr="747E2BF3">
        <w:rPr>
          <w:rFonts w:ascii="Arial" w:hAnsi="Arial" w:cs="Arial"/>
          <w:sz w:val="22"/>
          <w:szCs w:val="22"/>
        </w:rPr>
        <w:t>EintrachtTech</w:t>
      </w:r>
      <w:proofErr w:type="spellEnd"/>
      <w:r w:rsidR="4FDA8914" w:rsidRPr="747E2BF3">
        <w:rPr>
          <w:rFonts w:ascii="Arial" w:hAnsi="Arial" w:cs="Arial"/>
          <w:sz w:val="22"/>
          <w:szCs w:val="22"/>
        </w:rPr>
        <w:t xml:space="preserve"> GmbH, T-Systems International GmbH, COMPREDICT GmbH, DEKRA Automobil GmbH, Hochschule Fulda sowie </w:t>
      </w:r>
      <w:r w:rsidR="0ADD6177" w:rsidRPr="747E2BF3">
        <w:rPr>
          <w:rFonts w:ascii="Arial" w:hAnsi="Arial" w:cs="Arial"/>
          <w:sz w:val="22"/>
          <w:szCs w:val="22"/>
        </w:rPr>
        <w:t xml:space="preserve">der </w:t>
      </w:r>
      <w:r w:rsidR="4FDA8914" w:rsidRPr="747E2BF3">
        <w:rPr>
          <w:rFonts w:ascii="Arial" w:hAnsi="Arial" w:cs="Arial"/>
          <w:sz w:val="22"/>
          <w:szCs w:val="22"/>
        </w:rPr>
        <w:t>Technische</w:t>
      </w:r>
      <w:r w:rsidR="0ADD6177" w:rsidRPr="747E2BF3">
        <w:rPr>
          <w:rFonts w:ascii="Arial" w:hAnsi="Arial" w:cs="Arial"/>
          <w:sz w:val="22"/>
          <w:szCs w:val="22"/>
        </w:rPr>
        <w:t>n</w:t>
      </w:r>
      <w:r w:rsidR="4FDA8914" w:rsidRPr="747E2BF3">
        <w:rPr>
          <w:rFonts w:ascii="Arial" w:hAnsi="Arial" w:cs="Arial"/>
          <w:sz w:val="22"/>
          <w:szCs w:val="22"/>
        </w:rPr>
        <w:t xml:space="preserve"> Universität Darmstadt. Die Gesamtkoordination hat die House </w:t>
      </w:r>
      <w:proofErr w:type="spellStart"/>
      <w:r w:rsidR="4FDA8914" w:rsidRPr="747E2BF3">
        <w:rPr>
          <w:rFonts w:ascii="Arial" w:hAnsi="Arial" w:cs="Arial"/>
          <w:sz w:val="22"/>
          <w:szCs w:val="22"/>
        </w:rPr>
        <w:t>of</w:t>
      </w:r>
      <w:proofErr w:type="spellEnd"/>
      <w:r w:rsidR="4FDA8914" w:rsidRPr="747E2BF3">
        <w:rPr>
          <w:rFonts w:ascii="Arial" w:hAnsi="Arial" w:cs="Arial"/>
          <w:sz w:val="22"/>
          <w:szCs w:val="22"/>
        </w:rPr>
        <w:t xml:space="preserve"> </w:t>
      </w:r>
      <w:proofErr w:type="spellStart"/>
      <w:r w:rsidR="4FDA8914" w:rsidRPr="747E2BF3">
        <w:rPr>
          <w:rFonts w:ascii="Arial" w:hAnsi="Arial" w:cs="Arial"/>
          <w:sz w:val="22"/>
          <w:szCs w:val="22"/>
        </w:rPr>
        <w:t>Logistics</w:t>
      </w:r>
      <w:proofErr w:type="spellEnd"/>
      <w:r w:rsidR="4FDA8914" w:rsidRPr="747E2BF3">
        <w:rPr>
          <w:rFonts w:ascii="Arial" w:hAnsi="Arial" w:cs="Arial"/>
          <w:sz w:val="22"/>
          <w:szCs w:val="22"/>
        </w:rPr>
        <w:t xml:space="preserve"> </w:t>
      </w:r>
      <w:proofErr w:type="spellStart"/>
      <w:r w:rsidR="4FDA8914" w:rsidRPr="747E2BF3">
        <w:rPr>
          <w:rFonts w:ascii="Arial" w:hAnsi="Arial" w:cs="Arial"/>
          <w:sz w:val="22"/>
          <w:szCs w:val="22"/>
        </w:rPr>
        <w:t>and</w:t>
      </w:r>
      <w:proofErr w:type="spellEnd"/>
      <w:r w:rsidR="4FDA8914" w:rsidRPr="747E2BF3">
        <w:rPr>
          <w:rFonts w:ascii="Arial" w:hAnsi="Arial" w:cs="Arial"/>
          <w:sz w:val="22"/>
          <w:szCs w:val="22"/>
        </w:rPr>
        <w:t xml:space="preserve"> Mobility (HOLM) </w:t>
      </w:r>
      <w:r w:rsidR="73F8911D" w:rsidRPr="747E2BF3">
        <w:rPr>
          <w:rFonts w:ascii="Arial" w:hAnsi="Arial" w:cs="Arial"/>
          <w:sz w:val="22"/>
          <w:szCs w:val="22"/>
        </w:rPr>
        <w:t xml:space="preserve">GmbH </w:t>
      </w:r>
      <w:r w:rsidR="4FDA8914" w:rsidRPr="747E2BF3">
        <w:rPr>
          <w:rFonts w:ascii="Arial" w:hAnsi="Arial" w:cs="Arial"/>
          <w:sz w:val="22"/>
          <w:szCs w:val="22"/>
        </w:rPr>
        <w:t>inne.</w:t>
      </w:r>
      <w:r w:rsidR="2394414D" w:rsidRPr="747E2BF3">
        <w:rPr>
          <w:rFonts w:ascii="Arial" w:hAnsi="Arial" w:cs="Arial"/>
          <w:sz w:val="22"/>
          <w:szCs w:val="22"/>
        </w:rPr>
        <w:t xml:space="preserve"> Das Projekt Campus </w:t>
      </w:r>
      <w:proofErr w:type="spellStart"/>
      <w:r w:rsidR="2394414D" w:rsidRPr="747E2BF3">
        <w:rPr>
          <w:rFonts w:ascii="Arial" w:hAnsi="Arial" w:cs="Arial"/>
          <w:sz w:val="22"/>
          <w:szCs w:val="22"/>
        </w:rPr>
        <w:t>FreeCity</w:t>
      </w:r>
      <w:proofErr w:type="spellEnd"/>
      <w:r w:rsidR="2394414D" w:rsidRPr="747E2BF3">
        <w:rPr>
          <w:rFonts w:ascii="Arial" w:hAnsi="Arial" w:cs="Arial"/>
          <w:sz w:val="22"/>
          <w:szCs w:val="22"/>
        </w:rPr>
        <w:t xml:space="preserve"> wird im Rahmen der Innovations</w:t>
      </w:r>
      <w:r w:rsidR="007D799F">
        <w:rPr>
          <w:rFonts w:ascii="Arial" w:hAnsi="Arial" w:cs="Arial"/>
          <w:sz w:val="22"/>
          <w:szCs w:val="22"/>
        </w:rPr>
        <w:t>offensive</w:t>
      </w:r>
      <w:bookmarkStart w:id="0" w:name="_GoBack"/>
      <w:bookmarkEnd w:id="0"/>
      <w:r w:rsidR="2394414D" w:rsidRPr="747E2BF3">
        <w:rPr>
          <w:rFonts w:ascii="Arial" w:hAnsi="Arial" w:cs="Arial"/>
          <w:sz w:val="22"/>
          <w:szCs w:val="22"/>
        </w:rPr>
        <w:t xml:space="preserve"> KI mit insgesamt 10,9 Millionen Euro vom Bundesministerium für Digitales und Verkehr (BMDV) gefördert.</w:t>
      </w:r>
    </w:p>
    <w:p w14:paraId="0281A888" w14:textId="1EE75E2F" w:rsidR="21B8D1AE" w:rsidRDefault="00C01C19" w:rsidP="747E2BF3">
      <w:pPr>
        <w:pStyle w:val="StandardWeb"/>
        <w:shd w:val="clear" w:color="auto" w:fill="FFFFFF" w:themeFill="background1"/>
        <w:spacing w:line="360" w:lineRule="auto"/>
        <w:rPr>
          <w:rFonts w:ascii="Arial" w:hAnsi="Arial" w:cs="Arial"/>
          <w:sz w:val="22"/>
          <w:szCs w:val="22"/>
        </w:rPr>
      </w:pPr>
      <w:r w:rsidRPr="009D2F46">
        <w:rPr>
          <w:rFonts w:ascii="Arial" w:hAnsi="Arial" w:cs="Arial"/>
          <w:iCs/>
          <w:noProof/>
          <w:color w:val="2B579A"/>
          <w:sz w:val="20"/>
          <w:szCs w:val="20"/>
          <w:shd w:val="clear" w:color="auto" w:fill="E6E6E6"/>
        </w:rPr>
        <w:drawing>
          <wp:anchor distT="0" distB="0" distL="114300" distR="114300" simplePos="0" relativeHeight="251659264" behindDoc="0" locked="0" layoutInCell="1" allowOverlap="1" wp14:anchorId="2C2025FD" wp14:editId="19D515C1">
            <wp:simplePos x="0" y="0"/>
            <wp:positionH relativeFrom="margin">
              <wp:posOffset>3041650</wp:posOffset>
            </wp:positionH>
            <wp:positionV relativeFrom="paragraph">
              <wp:posOffset>197485</wp:posOffset>
            </wp:positionV>
            <wp:extent cx="2797175" cy="1572895"/>
            <wp:effectExtent l="0" t="0" r="3175" b="8255"/>
            <wp:wrapSquare wrapText="bothSides"/>
            <wp:docPr id="8" name="Grafik 8" descr="P:\fd\Group-Marketing\MediaRelations_CorporatePublications\10 Pressemitteilungen\2022\Campus_FreeCity_Update\R004_Bot+Backpack_hi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fd\Group-Marketing\MediaRelations_CorporatePublications\10 Pressemitteilungen\2022\Campus_FreeCity_Update\R004_Bot+Backpack_hint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717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6F1">
        <w:rPr>
          <w:rFonts w:ascii="Arial" w:hAnsi="Arial" w:cs="Arial"/>
          <w:iCs/>
          <w:noProof/>
          <w:color w:val="2B579A"/>
          <w:sz w:val="20"/>
          <w:szCs w:val="20"/>
          <w:shd w:val="clear" w:color="auto" w:fill="E6E6E6"/>
        </w:rPr>
        <w:drawing>
          <wp:anchor distT="0" distB="0" distL="114300" distR="114300" simplePos="0" relativeHeight="251658240" behindDoc="0" locked="0" layoutInCell="1" allowOverlap="1" wp14:anchorId="335FD031" wp14:editId="3CD74C60">
            <wp:simplePos x="0" y="0"/>
            <wp:positionH relativeFrom="margin">
              <wp:align>left</wp:align>
            </wp:positionH>
            <wp:positionV relativeFrom="paragraph">
              <wp:posOffset>201030</wp:posOffset>
            </wp:positionV>
            <wp:extent cx="2800350" cy="1574800"/>
            <wp:effectExtent l="0" t="0" r="0" b="6350"/>
            <wp:wrapSquare wrapText="bothSides"/>
            <wp:docPr id="3" name="Grafik 3" descr="P:\fd\Group-Marketing\MediaRelations_CorporatePublications\10 Pressemitteilungen\2022\Campus_FreeCity_Update\R002_Bot_vo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d\Group-Marketing\MediaRelations_CorporatePublications\10 Pressemitteilungen\2022\Campus_FreeCity_Update\R002_Bot_vor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21B8D1AE" w:rsidRPr="747E2BF3">
        <w:rPr>
          <w:rFonts w:ascii="Arial" w:hAnsi="Arial" w:cs="Arial"/>
          <w:sz w:val="22"/>
          <w:szCs w:val="22"/>
        </w:rPr>
        <w:t xml:space="preserve">Basisvariante EDAG </w:t>
      </w:r>
      <w:proofErr w:type="spellStart"/>
      <w:r w:rsidR="21B8D1AE" w:rsidRPr="747E2BF3">
        <w:rPr>
          <w:rFonts w:ascii="Arial" w:hAnsi="Arial" w:cs="Arial"/>
          <w:sz w:val="22"/>
          <w:szCs w:val="22"/>
        </w:rPr>
        <w:t>CityBot</w:t>
      </w:r>
      <w:proofErr w:type="spellEnd"/>
      <w:r w:rsidR="21B8D1AE">
        <w:tab/>
      </w:r>
      <w:r w:rsidR="21B8D1AE">
        <w:tab/>
      </w:r>
      <w:r w:rsidR="21B8D1AE">
        <w:tab/>
      </w:r>
      <w:r w:rsidR="21B8D1AE">
        <w:tab/>
      </w:r>
      <w:r w:rsidR="21B8D1AE" w:rsidRPr="747E2BF3">
        <w:rPr>
          <w:rFonts w:ascii="Arial" w:hAnsi="Arial" w:cs="Arial"/>
          <w:sz w:val="22"/>
          <w:szCs w:val="22"/>
        </w:rPr>
        <w:t xml:space="preserve">EDAG </w:t>
      </w:r>
      <w:proofErr w:type="spellStart"/>
      <w:r w:rsidR="21B8D1AE" w:rsidRPr="747E2BF3">
        <w:rPr>
          <w:rFonts w:ascii="Arial" w:hAnsi="Arial" w:cs="Arial"/>
          <w:sz w:val="22"/>
          <w:szCs w:val="22"/>
        </w:rPr>
        <w:t>CityBot</w:t>
      </w:r>
      <w:proofErr w:type="spellEnd"/>
      <w:r w:rsidR="21B8D1AE" w:rsidRPr="747E2BF3">
        <w:rPr>
          <w:rFonts w:ascii="Arial" w:hAnsi="Arial" w:cs="Arial"/>
          <w:sz w:val="22"/>
          <w:szCs w:val="22"/>
        </w:rPr>
        <w:t xml:space="preserve"> für Gütertransport</w:t>
      </w:r>
    </w:p>
    <w:p w14:paraId="476A1EC7" w14:textId="37ABF273" w:rsidR="00C01C19" w:rsidRDefault="00C01C19" w:rsidP="005C4DCF">
      <w:pPr>
        <w:pStyle w:val="StandardWeb"/>
        <w:shd w:val="clear" w:color="auto" w:fill="FFFFFF" w:themeFill="background1"/>
        <w:spacing w:line="360" w:lineRule="auto"/>
        <w:rPr>
          <w:rFonts w:ascii="Arial" w:hAnsi="Arial" w:cs="Arial"/>
          <w:sz w:val="20"/>
          <w:szCs w:val="20"/>
        </w:rPr>
      </w:pPr>
    </w:p>
    <w:p w14:paraId="726C102F" w14:textId="50ABE629" w:rsidR="00790052" w:rsidRPr="009D2F46" w:rsidRDefault="00C01C19" w:rsidP="005C4DCF">
      <w:pPr>
        <w:pStyle w:val="StandardWeb"/>
        <w:shd w:val="clear" w:color="auto" w:fill="FFFFFF" w:themeFill="background1"/>
        <w:spacing w:line="360" w:lineRule="auto"/>
      </w:pPr>
      <w:r>
        <w:rPr>
          <w:rFonts w:ascii="Arial" w:hAnsi="Arial" w:cs="Arial"/>
          <w:b/>
          <w:noProof/>
          <w:sz w:val="20"/>
          <w:szCs w:val="18"/>
        </w:rPr>
        <w:drawing>
          <wp:anchor distT="0" distB="0" distL="114300" distR="114300" simplePos="0" relativeHeight="251661312" behindDoc="0" locked="0" layoutInCell="1" allowOverlap="1" wp14:anchorId="46AE68D7" wp14:editId="495E15ED">
            <wp:simplePos x="0" y="0"/>
            <wp:positionH relativeFrom="column">
              <wp:posOffset>3848867</wp:posOffset>
            </wp:positionH>
            <wp:positionV relativeFrom="paragraph">
              <wp:posOffset>26054</wp:posOffset>
            </wp:positionV>
            <wp:extent cx="1583055" cy="1615440"/>
            <wp:effectExtent l="0" t="0" r="0" b="381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DV_Fz_2021_Office_Farbe_d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3055" cy="1615440"/>
                    </a:xfrm>
                    <a:prstGeom prst="rect">
                      <a:avLst/>
                    </a:prstGeom>
                  </pic:spPr>
                </pic:pic>
              </a:graphicData>
            </a:graphic>
            <wp14:sizeRelH relativeFrom="page">
              <wp14:pctWidth>0</wp14:pctWidth>
            </wp14:sizeRelH>
            <wp14:sizeRelV relativeFrom="page">
              <wp14:pctHeight>0</wp14:pctHeight>
            </wp14:sizeRelV>
          </wp:anchor>
        </w:drawing>
      </w:r>
      <w:r w:rsidRPr="006F7ABC">
        <w:rPr>
          <w:rFonts w:ascii="Arial" w:hAnsi="Arial" w:cs="Arial"/>
          <w:iCs/>
          <w:noProof/>
          <w:color w:val="2B579A"/>
          <w:sz w:val="20"/>
          <w:szCs w:val="20"/>
          <w:shd w:val="clear" w:color="auto" w:fill="E6E6E6"/>
        </w:rPr>
        <w:drawing>
          <wp:anchor distT="0" distB="0" distL="114300" distR="114300" simplePos="0" relativeHeight="251660288" behindDoc="0" locked="0" layoutInCell="1" allowOverlap="1" wp14:anchorId="0783DF57" wp14:editId="3477A6AC">
            <wp:simplePos x="0" y="0"/>
            <wp:positionH relativeFrom="margin">
              <wp:posOffset>-8389</wp:posOffset>
            </wp:positionH>
            <wp:positionV relativeFrom="paragraph">
              <wp:posOffset>173914</wp:posOffset>
            </wp:positionV>
            <wp:extent cx="2814320" cy="1581785"/>
            <wp:effectExtent l="0" t="0" r="5080" b="0"/>
            <wp:wrapSquare wrapText="bothSides"/>
            <wp:docPr id="4" name="Grafik 4" descr="P:\fd\Group-Marketing\MediaRelations_CorporatePublications\10 Pressemitteilungen\2022\Campus_FreeCity_Update\R007_Bot+Peoplemover_vornese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d\Group-Marketing\MediaRelations_CorporatePublications\10 Pressemitteilungen\2022\Campus_FreeCity_Update\R007_Bot+Peoplemover_vorneseit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32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73798B1A" w:rsidRPr="747E2BF3">
        <w:rPr>
          <w:rFonts w:ascii="Arial" w:hAnsi="Arial" w:cs="Arial"/>
          <w:sz w:val="20"/>
          <w:szCs w:val="20"/>
        </w:rPr>
        <w:t xml:space="preserve">EDAG </w:t>
      </w:r>
      <w:proofErr w:type="spellStart"/>
      <w:r w:rsidR="73798B1A" w:rsidRPr="747E2BF3">
        <w:rPr>
          <w:rFonts w:ascii="Arial" w:hAnsi="Arial" w:cs="Arial"/>
          <w:sz w:val="20"/>
          <w:szCs w:val="20"/>
        </w:rPr>
        <w:t>CityBot</w:t>
      </w:r>
      <w:proofErr w:type="spellEnd"/>
      <w:r w:rsidR="73798B1A" w:rsidRPr="747E2BF3">
        <w:rPr>
          <w:rFonts w:ascii="Arial" w:hAnsi="Arial" w:cs="Arial"/>
          <w:sz w:val="20"/>
          <w:szCs w:val="20"/>
        </w:rPr>
        <w:t xml:space="preserve"> für Personentransport</w:t>
      </w:r>
    </w:p>
    <w:p w14:paraId="0592A7F3" w14:textId="2BB2E1F2" w:rsidR="73798B1A" w:rsidRDefault="73798B1A" w:rsidP="747E2BF3">
      <w:pPr>
        <w:pStyle w:val="StandardWeb"/>
        <w:shd w:val="clear" w:color="auto" w:fill="FFFFFF" w:themeFill="background1"/>
        <w:spacing w:line="360" w:lineRule="auto"/>
        <w:rPr>
          <w:rFonts w:ascii="Arial" w:hAnsi="Arial" w:cs="Arial"/>
          <w:sz w:val="20"/>
          <w:szCs w:val="20"/>
        </w:rPr>
      </w:pPr>
    </w:p>
    <w:p w14:paraId="26A09AE0" w14:textId="6026EF01" w:rsidR="006F7ABC" w:rsidRPr="006F7ABC" w:rsidRDefault="006F7ABC" w:rsidP="747E2BF3">
      <w:pPr>
        <w:pStyle w:val="StandardWeb"/>
        <w:shd w:val="clear" w:color="auto" w:fill="FFFFFF" w:themeFill="background1"/>
        <w:spacing w:line="360" w:lineRule="auto"/>
        <w:rPr>
          <w:rFonts w:ascii="Arial" w:hAnsi="Arial" w:cs="Arial"/>
          <w:sz w:val="20"/>
          <w:szCs w:val="20"/>
        </w:rPr>
      </w:pPr>
    </w:p>
    <w:p w14:paraId="052E9929" w14:textId="73DFF3AF" w:rsidR="009D2F46" w:rsidRPr="006F7ABC" w:rsidRDefault="009D2F46" w:rsidP="006F7ABC">
      <w:pPr>
        <w:pStyle w:val="StandardWeb"/>
        <w:shd w:val="clear" w:color="auto" w:fill="FFFFFF" w:themeFill="background1"/>
        <w:spacing w:line="360" w:lineRule="auto"/>
        <w:rPr>
          <w:rFonts w:ascii="Arial" w:hAnsi="Arial" w:cs="Arial"/>
          <w:b/>
          <w:sz w:val="20"/>
          <w:szCs w:val="18"/>
        </w:rPr>
      </w:pPr>
    </w:p>
    <w:p w14:paraId="4BC60623" w14:textId="2772906E" w:rsidR="009D2F46" w:rsidRDefault="009D2F46" w:rsidP="0027737E">
      <w:pPr>
        <w:pStyle w:val="StandardWeb"/>
        <w:shd w:val="clear" w:color="auto" w:fill="FFFFFF" w:themeFill="background1"/>
        <w:spacing w:line="276" w:lineRule="auto"/>
        <w:rPr>
          <w:rFonts w:ascii="Arial" w:hAnsi="Arial" w:cs="Arial"/>
          <w:b/>
          <w:sz w:val="20"/>
          <w:szCs w:val="18"/>
        </w:rPr>
      </w:pPr>
    </w:p>
    <w:p w14:paraId="17695CF6" w14:textId="77777777" w:rsidR="008B7AAE" w:rsidRDefault="008B7AAE" w:rsidP="0027737E">
      <w:pPr>
        <w:pStyle w:val="StandardWeb"/>
        <w:shd w:val="clear" w:color="auto" w:fill="FFFFFF" w:themeFill="background1"/>
        <w:spacing w:line="276" w:lineRule="auto"/>
        <w:rPr>
          <w:rFonts w:ascii="Arial" w:hAnsi="Arial" w:cs="Arial"/>
          <w:b/>
          <w:sz w:val="20"/>
          <w:szCs w:val="18"/>
        </w:rPr>
      </w:pPr>
    </w:p>
    <w:p w14:paraId="0FCFC67E" w14:textId="51ADE650" w:rsidR="0027737E" w:rsidRDefault="00710CD9" w:rsidP="0027737E">
      <w:pPr>
        <w:pStyle w:val="StandardWeb"/>
        <w:shd w:val="clear" w:color="auto" w:fill="FFFFFF" w:themeFill="background1"/>
        <w:spacing w:line="276" w:lineRule="auto"/>
        <w:rPr>
          <w:rFonts w:ascii="Arial" w:hAnsi="Arial" w:cs="Arial"/>
          <w:sz w:val="20"/>
          <w:szCs w:val="18"/>
        </w:rPr>
      </w:pPr>
      <w:r w:rsidRPr="00ED0678">
        <w:rPr>
          <w:rFonts w:ascii="Arial" w:hAnsi="Arial" w:cs="Arial"/>
          <w:b/>
          <w:sz w:val="20"/>
          <w:szCs w:val="18"/>
        </w:rPr>
        <w:lastRenderedPageBreak/>
        <w:t>Über EDAG</w:t>
      </w:r>
      <w:r w:rsidRPr="00306B09">
        <w:rPr>
          <w:sz w:val="20"/>
          <w:szCs w:val="18"/>
        </w:rPr>
        <w:t xml:space="preserve"> </w:t>
      </w:r>
      <w:r>
        <w:rPr>
          <w:sz w:val="20"/>
          <w:szCs w:val="18"/>
        </w:rPr>
        <w:br/>
      </w:r>
      <w:proofErr w:type="spellStart"/>
      <w:r w:rsidR="0027737E">
        <w:rPr>
          <w:rFonts w:ascii="Arial" w:hAnsi="Arial" w:cs="Arial"/>
          <w:sz w:val="20"/>
          <w:szCs w:val="18"/>
        </w:rPr>
        <w:t>EDAG</w:t>
      </w:r>
      <w:proofErr w:type="spellEnd"/>
      <w:r w:rsidR="0027737E">
        <w:rPr>
          <w:rFonts w:ascii="Arial" w:hAnsi="Arial" w:cs="Arial"/>
          <w:sz w:val="20"/>
          <w:szCs w:val="18"/>
        </w:rPr>
        <w:t xml:space="preserve"> ist der weltweit größte unabhängige Entwicklungsdienstleister der globalen Mobilitätsindustrie. </w:t>
      </w:r>
      <w:r w:rsidR="0027737E">
        <w:rPr>
          <w:rFonts w:ascii="Arial" w:hAnsi="Arial" w:cs="Arial"/>
          <w:sz w:val="20"/>
          <w:szCs w:val="18"/>
        </w:rPr>
        <w:br/>
        <w:t xml:space="preserve">Wir verstehen Mobilität als ganzheitliches Eco-System und bieten unseren Kundinnen und Kunden technologische Lösungen für eine nachhaltigere, emissionsfreie und intelligent vernetzte Mobilität. </w:t>
      </w:r>
      <w:r w:rsidR="0027737E">
        <w:rPr>
          <w:rFonts w:ascii="Arial" w:hAnsi="Arial" w:cs="Arial"/>
          <w:sz w:val="20"/>
          <w:szCs w:val="18"/>
        </w:rPr>
        <w:br/>
        <w:t xml:space="preserve">Mit einem globalen Netzwerk von rund 60 Standorten, bietet EDAG Dienstleistungen in den Segmenten </w:t>
      </w:r>
      <w:proofErr w:type="spellStart"/>
      <w:r w:rsidR="0027737E">
        <w:rPr>
          <w:rFonts w:ascii="Arial" w:hAnsi="Arial" w:cs="Arial"/>
          <w:sz w:val="20"/>
          <w:szCs w:val="18"/>
        </w:rPr>
        <w:t>Vehicle</w:t>
      </w:r>
      <w:proofErr w:type="spellEnd"/>
      <w:r w:rsidR="0027737E">
        <w:rPr>
          <w:rFonts w:ascii="Arial" w:hAnsi="Arial" w:cs="Arial"/>
          <w:sz w:val="20"/>
          <w:szCs w:val="18"/>
        </w:rPr>
        <w:t xml:space="preserve"> Engineering (Fahrzeugentwicklung), </w:t>
      </w:r>
      <w:proofErr w:type="spellStart"/>
      <w:r w:rsidR="0027737E">
        <w:rPr>
          <w:rFonts w:ascii="Arial" w:hAnsi="Arial" w:cs="Arial"/>
          <w:sz w:val="20"/>
          <w:szCs w:val="18"/>
        </w:rPr>
        <w:t>Electrics</w:t>
      </w:r>
      <w:proofErr w:type="spellEnd"/>
      <w:r w:rsidR="0027737E">
        <w:rPr>
          <w:rFonts w:ascii="Arial" w:hAnsi="Arial" w:cs="Arial"/>
          <w:sz w:val="20"/>
          <w:szCs w:val="18"/>
        </w:rPr>
        <w:t xml:space="preserve">/Electronics (Elektrik/Elektronik) und </w:t>
      </w:r>
      <w:proofErr w:type="spellStart"/>
      <w:r w:rsidR="0027737E">
        <w:rPr>
          <w:rFonts w:ascii="Arial" w:hAnsi="Arial" w:cs="Arial"/>
          <w:sz w:val="20"/>
          <w:szCs w:val="18"/>
        </w:rPr>
        <w:t>Production</w:t>
      </w:r>
      <w:proofErr w:type="spellEnd"/>
      <w:r w:rsidR="0027737E">
        <w:rPr>
          <w:rFonts w:ascii="Arial" w:hAnsi="Arial" w:cs="Arial"/>
          <w:sz w:val="20"/>
          <w:szCs w:val="18"/>
        </w:rPr>
        <w:t xml:space="preserve"> Solutions (Produktionslösungen). </w:t>
      </w:r>
    </w:p>
    <w:p w14:paraId="30FE98AE" w14:textId="77777777" w:rsidR="0027737E" w:rsidRDefault="0027737E" w:rsidP="0027737E">
      <w:pPr>
        <w:pStyle w:val="StandardWeb"/>
        <w:shd w:val="clear" w:color="auto" w:fill="FFFFFF" w:themeFill="background1"/>
        <w:spacing w:line="276" w:lineRule="auto"/>
        <w:rPr>
          <w:rFonts w:ascii="Arial" w:hAnsi="Arial" w:cs="Arial"/>
          <w:sz w:val="20"/>
          <w:szCs w:val="18"/>
        </w:rPr>
      </w:pPr>
      <w:r>
        <w:rPr>
          <w:rFonts w:ascii="Arial" w:hAnsi="Arial" w:cs="Arial"/>
          <w:sz w:val="20"/>
          <w:szCs w:val="18"/>
        </w:rPr>
        <w:t>Mit unserer fachübergreifenden Expertise in den Bereichen Software und Digitalisierung verfügen wir über die entscheidenden Kompetenzen, um den dynamischen Transformationsprozess der Mobilitätsbranche aktiv mitzugestalten. Digitale Features, autonomes Fahren, Künstliche Intelligenz, alternative Antriebe, neue Mobilitätskonzepte und die Vision einer vernetzten Smart City sind zum festen Bestandteil unseres Portfolios geworden. Eingebettet in den EDAG eigenen 360 Grad Ansatz für die Entwicklung von Gesamtfahrzeugen und Produktionsanlagen, sind wir ein kompetenter Partner für nachhaltige Mobilitätsprojekte. Es liegt in der DNA des Unternehmens die Zukunft der Mobilität aktiv mitzugestalten und neue Technologien sowie Konzepte in die Serie zu überführen. Heute gehört EDAG zu den TOP 20 IT-Dienstleistern in der deutschen Mobilitätsbranche.</w:t>
      </w:r>
    </w:p>
    <w:p w14:paraId="32341AF0" w14:textId="77777777" w:rsidR="0027737E" w:rsidRDefault="0027737E" w:rsidP="0027737E">
      <w:pPr>
        <w:pStyle w:val="StandardWeb"/>
        <w:shd w:val="clear" w:color="auto" w:fill="FFFFFF" w:themeFill="background1"/>
        <w:spacing w:line="276" w:lineRule="auto"/>
        <w:rPr>
          <w:rFonts w:ascii="Arial" w:hAnsi="Arial" w:cs="Arial"/>
          <w:sz w:val="20"/>
          <w:szCs w:val="18"/>
        </w:rPr>
      </w:pPr>
      <w:r>
        <w:rPr>
          <w:rFonts w:ascii="Arial" w:hAnsi="Arial" w:cs="Arial"/>
          <w:sz w:val="20"/>
          <w:szCs w:val="18"/>
        </w:rPr>
        <w:t xml:space="preserve">Zu unseren Kundinnen und Kunden zählen weltweit führende internationale OEMs, Tier1-Supplier und Start-up Unternehmen aus der </w:t>
      </w:r>
      <w:proofErr w:type="spellStart"/>
      <w:r>
        <w:rPr>
          <w:rFonts w:ascii="Arial" w:hAnsi="Arial" w:cs="Arial"/>
          <w:sz w:val="20"/>
          <w:szCs w:val="18"/>
        </w:rPr>
        <w:t>automotive</w:t>
      </w:r>
      <w:proofErr w:type="spellEnd"/>
      <w:r>
        <w:rPr>
          <w:rFonts w:ascii="Arial" w:hAnsi="Arial" w:cs="Arial"/>
          <w:sz w:val="20"/>
          <w:szCs w:val="18"/>
        </w:rPr>
        <w:t xml:space="preserve"> und non-</w:t>
      </w:r>
      <w:proofErr w:type="spellStart"/>
      <w:r>
        <w:rPr>
          <w:rFonts w:ascii="Arial" w:hAnsi="Arial" w:cs="Arial"/>
          <w:sz w:val="20"/>
          <w:szCs w:val="18"/>
        </w:rPr>
        <w:t>automotive</w:t>
      </w:r>
      <w:proofErr w:type="spellEnd"/>
      <w:r>
        <w:rPr>
          <w:rFonts w:ascii="Arial" w:hAnsi="Arial" w:cs="Arial"/>
          <w:sz w:val="20"/>
          <w:szCs w:val="18"/>
        </w:rPr>
        <w:t xml:space="preserve"> Industrie, die wir mit unseren rund 8.000 Expertinnen und Experten des 360 Grad Engineering global bedienen.</w:t>
      </w:r>
    </w:p>
    <w:p w14:paraId="13FA26DB" w14:textId="77777777" w:rsidR="0027737E" w:rsidRDefault="1F66D9C4" w:rsidP="0027737E">
      <w:pPr>
        <w:pStyle w:val="StandardWeb"/>
        <w:shd w:val="clear" w:color="auto" w:fill="FFFFFF" w:themeFill="background1"/>
        <w:spacing w:line="276" w:lineRule="auto"/>
        <w:rPr>
          <w:rFonts w:ascii="Arial" w:hAnsi="Arial" w:cs="Arial"/>
          <w:sz w:val="20"/>
          <w:szCs w:val="18"/>
        </w:rPr>
      </w:pPr>
      <w:r w:rsidRPr="747E2BF3">
        <w:rPr>
          <w:rFonts w:ascii="Arial" w:hAnsi="Arial" w:cs="Arial"/>
          <w:sz w:val="20"/>
          <w:szCs w:val="20"/>
        </w:rPr>
        <w:t>Das Unternehmen erwir</w:t>
      </w:r>
      <w:r w:rsidR="562A16A6" w:rsidRPr="747E2BF3">
        <w:rPr>
          <w:rFonts w:ascii="Arial" w:hAnsi="Arial" w:cs="Arial"/>
          <w:sz w:val="20"/>
          <w:szCs w:val="20"/>
        </w:rPr>
        <w:t>tschaftete im Geschäftsjahr 2021 einen Umsatz von 687</w:t>
      </w:r>
      <w:r w:rsidRPr="747E2BF3">
        <w:rPr>
          <w:rFonts w:ascii="Arial" w:hAnsi="Arial" w:cs="Arial"/>
          <w:sz w:val="20"/>
          <w:szCs w:val="20"/>
        </w:rPr>
        <w:t xml:space="preserve"> Milli</w:t>
      </w:r>
      <w:r w:rsidR="562A16A6" w:rsidRPr="747E2BF3">
        <w:rPr>
          <w:rFonts w:ascii="Arial" w:hAnsi="Arial" w:cs="Arial"/>
          <w:sz w:val="20"/>
          <w:szCs w:val="20"/>
        </w:rPr>
        <w:t>onen Euro. Zum 31. Dezember 2021 beschäftigte EDAG weltweit 7.880</w:t>
      </w:r>
      <w:r w:rsidRPr="747E2BF3">
        <w:rPr>
          <w:rFonts w:ascii="Arial" w:hAnsi="Arial" w:cs="Arial"/>
          <w:sz w:val="20"/>
          <w:szCs w:val="20"/>
        </w:rPr>
        <w:t xml:space="preserve"> Mitarbeiter (einschließlich Auszubildenden).</w:t>
      </w:r>
    </w:p>
    <w:p w14:paraId="289D8430" w14:textId="445AD893" w:rsidR="006F7ABC" w:rsidRPr="006F7ABC" w:rsidRDefault="006F7ABC" w:rsidP="006F7ABC">
      <w:pPr>
        <w:pStyle w:val="StandardWeb"/>
        <w:shd w:val="clear" w:color="auto" w:fill="FFFFFF" w:themeFill="background1"/>
        <w:spacing w:line="276" w:lineRule="auto"/>
        <w:rPr>
          <w:rFonts w:ascii="Arial" w:hAnsi="Arial" w:cs="Arial"/>
          <w:b/>
          <w:sz w:val="20"/>
          <w:szCs w:val="18"/>
        </w:rPr>
      </w:pPr>
      <w:r>
        <w:rPr>
          <w:rFonts w:ascii="Arial" w:hAnsi="Arial" w:cs="Arial"/>
          <w:b/>
          <w:sz w:val="20"/>
          <w:szCs w:val="18"/>
        </w:rPr>
        <w:t xml:space="preserve">Über </w:t>
      </w:r>
      <w:proofErr w:type="spellStart"/>
      <w:r>
        <w:rPr>
          <w:rFonts w:ascii="Arial" w:hAnsi="Arial" w:cs="Arial"/>
          <w:b/>
          <w:sz w:val="20"/>
          <w:szCs w:val="18"/>
        </w:rPr>
        <w:t>EintrachtTech</w:t>
      </w:r>
      <w:proofErr w:type="spellEnd"/>
      <w:r>
        <w:rPr>
          <w:rFonts w:ascii="Arial" w:hAnsi="Arial" w:cs="Arial"/>
          <w:b/>
          <w:sz w:val="20"/>
          <w:szCs w:val="18"/>
        </w:rPr>
        <w:br/>
      </w:r>
      <w:r w:rsidRPr="006F7ABC">
        <w:rPr>
          <w:rFonts w:ascii="Arial" w:hAnsi="Arial" w:cs="Arial"/>
          <w:sz w:val="20"/>
          <w:szCs w:val="18"/>
        </w:rPr>
        <w:t xml:space="preserve">Mit der Gründung der </w:t>
      </w:r>
      <w:proofErr w:type="spellStart"/>
      <w:r w:rsidRPr="006F7ABC">
        <w:rPr>
          <w:rFonts w:ascii="Arial" w:hAnsi="Arial" w:cs="Arial"/>
          <w:sz w:val="20"/>
          <w:szCs w:val="18"/>
        </w:rPr>
        <w:t>EintrachtTech</w:t>
      </w:r>
      <w:proofErr w:type="spellEnd"/>
      <w:r w:rsidRPr="006F7ABC">
        <w:rPr>
          <w:rFonts w:ascii="Arial" w:hAnsi="Arial" w:cs="Arial"/>
          <w:sz w:val="20"/>
          <w:szCs w:val="18"/>
        </w:rPr>
        <w:t xml:space="preserve"> GmbH schuf Eintracht Frankfurt Mitte 2019 eine eigene Digitaltochter, die alle strategischen digitalen Projekte der Eintracht verantwortet. Neben dem Aufbau einer digitalen regionalen B2C Plattform, zeichnet sich die </w:t>
      </w:r>
      <w:proofErr w:type="spellStart"/>
      <w:r w:rsidRPr="006F7ABC">
        <w:rPr>
          <w:rFonts w:ascii="Arial" w:hAnsi="Arial" w:cs="Arial"/>
          <w:sz w:val="20"/>
          <w:szCs w:val="18"/>
        </w:rPr>
        <w:t>EintrachtTech</w:t>
      </w:r>
      <w:proofErr w:type="spellEnd"/>
      <w:r w:rsidRPr="006F7ABC">
        <w:rPr>
          <w:rFonts w:ascii="Arial" w:hAnsi="Arial" w:cs="Arial"/>
          <w:sz w:val="20"/>
          <w:szCs w:val="18"/>
        </w:rPr>
        <w:t xml:space="preserve"> GmbH für die Digitalisierung des Deutsche Bank Parks sowie den Aufbau des Digitalzentrums „Arena </w:t>
      </w:r>
      <w:proofErr w:type="spellStart"/>
      <w:r w:rsidRPr="006F7ABC">
        <w:rPr>
          <w:rFonts w:ascii="Arial" w:hAnsi="Arial" w:cs="Arial"/>
          <w:sz w:val="20"/>
          <w:szCs w:val="18"/>
        </w:rPr>
        <w:t>of</w:t>
      </w:r>
      <w:proofErr w:type="spellEnd"/>
      <w:r w:rsidRPr="006F7ABC">
        <w:rPr>
          <w:rFonts w:ascii="Arial" w:hAnsi="Arial" w:cs="Arial"/>
          <w:sz w:val="20"/>
          <w:szCs w:val="18"/>
        </w:rPr>
        <w:t xml:space="preserve"> </w:t>
      </w:r>
      <w:proofErr w:type="spellStart"/>
      <w:r w:rsidRPr="006F7ABC">
        <w:rPr>
          <w:rFonts w:ascii="Arial" w:hAnsi="Arial" w:cs="Arial"/>
          <w:sz w:val="20"/>
          <w:szCs w:val="18"/>
        </w:rPr>
        <w:t>IoT</w:t>
      </w:r>
      <w:proofErr w:type="spellEnd"/>
      <w:r w:rsidRPr="006F7ABC">
        <w:rPr>
          <w:rFonts w:ascii="Arial" w:hAnsi="Arial" w:cs="Arial"/>
          <w:sz w:val="20"/>
          <w:szCs w:val="18"/>
        </w:rPr>
        <w:t xml:space="preserve">“ verantwortlich. </w:t>
      </w:r>
    </w:p>
    <w:p w14:paraId="3DE4E341" w14:textId="2BAE6CC3" w:rsidR="006F7ABC" w:rsidRPr="00845295" w:rsidRDefault="006F7ABC" w:rsidP="006F7ABC">
      <w:pPr>
        <w:pStyle w:val="StandardWeb"/>
        <w:shd w:val="clear" w:color="auto" w:fill="FFFFFF" w:themeFill="background1"/>
        <w:spacing w:line="276" w:lineRule="auto"/>
        <w:rPr>
          <w:rFonts w:ascii="Arial" w:hAnsi="Arial" w:cs="Arial"/>
          <w:bCs/>
          <w:sz w:val="20"/>
          <w:szCs w:val="18"/>
        </w:rPr>
      </w:pPr>
      <w:r w:rsidRPr="006F7ABC">
        <w:rPr>
          <w:rFonts w:ascii="Arial" w:hAnsi="Arial" w:cs="Arial"/>
          <w:sz w:val="20"/>
          <w:szCs w:val="18"/>
        </w:rPr>
        <w:t>In diesem Digitalzentrum werden gemeinsam mit Partnern aus Industrie und Forschung digitale Industriemodelle aus den Bereichen Smart Building, Facility Management, Energiemanagement, Logistik und Mobility für die Anwendung im Markt entwickelt. Das Stadion ist dabei der ideale Ort, um zukunftsfähige digitale Industriemodelle für die Anwendung im Markt zu erproben. An keinem anderen Ort in Hessen kommen in regelmäßiger Häufung so viele Menschen auf einer begrenzten Fläche zu einem bestimmten</w:t>
      </w:r>
      <w:r w:rsidRPr="00845295">
        <w:rPr>
          <w:rFonts w:ascii="Arial" w:hAnsi="Arial" w:cs="Arial"/>
          <w:bCs/>
          <w:sz w:val="20"/>
          <w:szCs w:val="18"/>
        </w:rPr>
        <w:t xml:space="preserve"> Zeitpunkt bei Spielen der Eintracht oder bei Konzerten zusammen wie im Deutsche Bank Park.</w:t>
      </w:r>
    </w:p>
    <w:p w14:paraId="33EF3D7E" w14:textId="77777777" w:rsidR="006F7ABC" w:rsidRDefault="006F7ABC" w:rsidP="0027737E">
      <w:pPr>
        <w:pStyle w:val="StandardWeb"/>
        <w:shd w:val="clear" w:color="auto" w:fill="FFFFFF"/>
        <w:rPr>
          <w:rFonts w:ascii="Arial" w:hAnsi="Arial" w:cs="Arial"/>
          <w:b/>
          <w:sz w:val="18"/>
          <w:szCs w:val="18"/>
        </w:rPr>
      </w:pPr>
    </w:p>
    <w:p w14:paraId="769CD17A" w14:textId="35C47BC8" w:rsidR="0027737E" w:rsidRPr="00F97524" w:rsidRDefault="0027737E" w:rsidP="0027737E">
      <w:pPr>
        <w:pStyle w:val="StandardWeb"/>
        <w:shd w:val="clear" w:color="auto" w:fill="FFFFFF"/>
        <w:rPr>
          <w:rFonts w:ascii="Arial" w:hAnsi="Arial" w:cs="Arial"/>
          <w:sz w:val="18"/>
          <w:szCs w:val="18"/>
        </w:rPr>
      </w:pPr>
      <w:r w:rsidRPr="004F19D6">
        <w:rPr>
          <w:rFonts w:ascii="Arial" w:hAnsi="Arial" w:cs="Arial"/>
          <w:b/>
          <w:sz w:val="18"/>
          <w:szCs w:val="18"/>
        </w:rPr>
        <w:t>Sie haben noch Rückfragen oder benötigen weitere Informationen?</w:t>
      </w:r>
      <w:r>
        <w:rPr>
          <w:rFonts w:ascii="Arial" w:hAnsi="Arial" w:cs="Arial"/>
          <w:b/>
          <w:sz w:val="18"/>
          <w:szCs w:val="18"/>
        </w:rPr>
        <w:br/>
      </w:r>
      <w:r w:rsidRPr="004F19D6">
        <w:rPr>
          <w:rFonts w:ascii="Arial" w:hAnsi="Arial" w:cs="Arial"/>
          <w:b/>
          <w:sz w:val="18"/>
          <w:szCs w:val="18"/>
        </w:rPr>
        <w:t>Ich freue mich auf Ihre Kontaktaufnahme:</w:t>
      </w:r>
    </w:p>
    <w:p w14:paraId="791D3692" w14:textId="77777777" w:rsidR="00FE1F81" w:rsidRPr="00276498" w:rsidRDefault="00FE1F81" w:rsidP="00FE1F81">
      <w:pPr>
        <w:pStyle w:val="paragraph"/>
        <w:spacing w:before="0" w:beforeAutospacing="0" w:after="0" w:afterAutospacing="0"/>
        <w:textAlignment w:val="baseline"/>
        <w:rPr>
          <w:rFonts w:ascii="Segoe UI" w:hAnsi="Segoe UI" w:cs="Segoe UI"/>
          <w:sz w:val="18"/>
          <w:szCs w:val="18"/>
          <w:lang w:val="en-US"/>
        </w:rPr>
      </w:pPr>
      <w:r w:rsidRPr="00276498">
        <w:rPr>
          <w:rStyle w:val="normaltextrun"/>
          <w:rFonts w:ascii="Arial" w:hAnsi="Arial" w:cs="Arial"/>
          <w:sz w:val="18"/>
          <w:szCs w:val="18"/>
          <w:lang w:val="en-US"/>
        </w:rPr>
        <w:t>Felix Schuster</w:t>
      </w:r>
      <w:r w:rsidRPr="00276498">
        <w:rPr>
          <w:rStyle w:val="tabchar"/>
          <w:rFonts w:ascii="Calibri" w:hAnsi="Calibri" w:cs="Calibri"/>
          <w:sz w:val="18"/>
          <w:szCs w:val="18"/>
          <w:lang w:val="en-US"/>
        </w:rPr>
        <w:t xml:space="preserve"> </w:t>
      </w:r>
      <w:r w:rsidRPr="00276498">
        <w:rPr>
          <w:rStyle w:val="tabchar"/>
          <w:rFonts w:ascii="Calibri" w:hAnsi="Calibri" w:cs="Calibri"/>
          <w:sz w:val="18"/>
          <w:szCs w:val="18"/>
          <w:lang w:val="en-US"/>
        </w:rPr>
        <w:tab/>
      </w:r>
      <w:r w:rsidRPr="00276498">
        <w:rPr>
          <w:rStyle w:val="tabchar"/>
          <w:rFonts w:ascii="Calibri" w:hAnsi="Calibri" w:cs="Calibri"/>
          <w:sz w:val="18"/>
          <w:szCs w:val="18"/>
          <w:lang w:val="en-US"/>
        </w:rPr>
        <w:tab/>
      </w:r>
      <w:r w:rsidRPr="00276498">
        <w:rPr>
          <w:rStyle w:val="tabchar"/>
          <w:rFonts w:ascii="Calibri" w:hAnsi="Calibri" w:cs="Calibri"/>
          <w:sz w:val="18"/>
          <w:szCs w:val="18"/>
          <w:lang w:val="en-US"/>
        </w:rPr>
        <w:tab/>
      </w:r>
      <w:r w:rsidRPr="00276498">
        <w:rPr>
          <w:rStyle w:val="tabchar"/>
          <w:rFonts w:ascii="Calibri" w:hAnsi="Calibri" w:cs="Calibri"/>
          <w:sz w:val="18"/>
          <w:szCs w:val="18"/>
          <w:lang w:val="en-US"/>
        </w:rPr>
        <w:tab/>
      </w:r>
      <w:r w:rsidRPr="00276498">
        <w:rPr>
          <w:rStyle w:val="tabchar"/>
          <w:rFonts w:ascii="Calibri" w:hAnsi="Calibri" w:cs="Calibri"/>
          <w:sz w:val="18"/>
          <w:szCs w:val="18"/>
          <w:lang w:val="en-US"/>
        </w:rPr>
        <w:tab/>
      </w:r>
      <w:r w:rsidRPr="00276498">
        <w:rPr>
          <w:rStyle w:val="tabchar"/>
          <w:rFonts w:ascii="Calibri" w:hAnsi="Calibri" w:cs="Calibri"/>
          <w:sz w:val="18"/>
          <w:szCs w:val="18"/>
          <w:lang w:val="en-US"/>
        </w:rPr>
        <w:tab/>
      </w:r>
      <w:proofErr w:type="spellStart"/>
      <w:r w:rsidRPr="00276498">
        <w:rPr>
          <w:rStyle w:val="normaltextrun"/>
          <w:rFonts w:ascii="Arial" w:hAnsi="Arial" w:cs="Arial"/>
          <w:sz w:val="18"/>
          <w:szCs w:val="18"/>
          <w:u w:val="single"/>
          <w:lang w:val="en-US"/>
        </w:rPr>
        <w:t>Hauptsitz</w:t>
      </w:r>
      <w:proofErr w:type="spellEnd"/>
      <w:r w:rsidRPr="00276498">
        <w:rPr>
          <w:rStyle w:val="tabchar"/>
          <w:rFonts w:ascii="Calibri" w:hAnsi="Calibri" w:cs="Calibri"/>
          <w:sz w:val="18"/>
          <w:szCs w:val="18"/>
          <w:lang w:val="en-US"/>
        </w:rPr>
        <w:t xml:space="preserve"> </w:t>
      </w:r>
      <w:r w:rsidRPr="00276498">
        <w:rPr>
          <w:rStyle w:val="eop"/>
          <w:rFonts w:ascii="Arial" w:hAnsi="Arial" w:cs="Arial"/>
          <w:sz w:val="18"/>
          <w:szCs w:val="18"/>
          <w:lang w:val="en-US"/>
        </w:rPr>
        <w:t> </w:t>
      </w:r>
    </w:p>
    <w:p w14:paraId="70C3659D" w14:textId="77777777" w:rsidR="00FE1F81" w:rsidRPr="00276498" w:rsidRDefault="00FE1F81" w:rsidP="00FE1F81">
      <w:pPr>
        <w:pStyle w:val="paragraph"/>
        <w:spacing w:before="0" w:beforeAutospacing="0" w:after="0" w:afterAutospacing="0"/>
        <w:textAlignment w:val="baseline"/>
        <w:rPr>
          <w:rFonts w:ascii="Segoe UI" w:hAnsi="Segoe UI" w:cs="Segoe UI"/>
          <w:sz w:val="18"/>
          <w:szCs w:val="18"/>
          <w:lang w:val="en-US"/>
        </w:rPr>
      </w:pPr>
      <w:r w:rsidRPr="00276498">
        <w:rPr>
          <w:rStyle w:val="normaltextrun"/>
          <w:rFonts w:ascii="Arial" w:hAnsi="Arial" w:cs="Arial"/>
          <w:sz w:val="18"/>
          <w:szCs w:val="18"/>
          <w:lang w:val="en-US"/>
        </w:rPr>
        <w:t>Head of Marketing &amp; Communications</w:t>
      </w:r>
      <w:r w:rsidRPr="00276498">
        <w:rPr>
          <w:rStyle w:val="tabchar"/>
          <w:rFonts w:ascii="Calibri" w:hAnsi="Calibri" w:cs="Calibri"/>
          <w:sz w:val="18"/>
          <w:szCs w:val="18"/>
          <w:lang w:val="en-US"/>
        </w:rPr>
        <w:t xml:space="preserve"> </w:t>
      </w:r>
      <w:r w:rsidRPr="00276498">
        <w:rPr>
          <w:rStyle w:val="tabchar"/>
          <w:rFonts w:ascii="Calibri" w:hAnsi="Calibri" w:cs="Calibri"/>
          <w:sz w:val="18"/>
          <w:szCs w:val="18"/>
          <w:lang w:val="en-US"/>
        </w:rPr>
        <w:tab/>
      </w:r>
      <w:r w:rsidRPr="00276498">
        <w:rPr>
          <w:rStyle w:val="tabchar"/>
          <w:rFonts w:ascii="Calibri" w:hAnsi="Calibri" w:cs="Calibri"/>
          <w:sz w:val="18"/>
          <w:szCs w:val="18"/>
          <w:lang w:val="en-US"/>
        </w:rPr>
        <w:tab/>
      </w:r>
      <w:r w:rsidRPr="00276498">
        <w:rPr>
          <w:rStyle w:val="tabchar"/>
          <w:rFonts w:ascii="Calibri" w:hAnsi="Calibri" w:cs="Calibri"/>
          <w:sz w:val="18"/>
          <w:szCs w:val="18"/>
          <w:lang w:val="en-US"/>
        </w:rPr>
        <w:tab/>
      </w:r>
      <w:r w:rsidRPr="00276498">
        <w:rPr>
          <w:rStyle w:val="normaltextrun"/>
          <w:rFonts w:ascii="Arial" w:hAnsi="Arial" w:cs="Arial"/>
          <w:sz w:val="18"/>
          <w:szCs w:val="18"/>
          <w:lang w:val="en-US"/>
        </w:rPr>
        <w:t>EDAG Engineering GmbH</w:t>
      </w:r>
      <w:r w:rsidRPr="00276498">
        <w:rPr>
          <w:rStyle w:val="eop"/>
          <w:rFonts w:ascii="Arial" w:hAnsi="Arial" w:cs="Arial"/>
          <w:sz w:val="18"/>
          <w:szCs w:val="18"/>
          <w:lang w:val="en-US"/>
        </w:rPr>
        <w:t> </w:t>
      </w:r>
    </w:p>
    <w:p w14:paraId="131E2B81" w14:textId="77777777" w:rsidR="00FE1F81" w:rsidRDefault="00FE1F81" w:rsidP="00FE1F8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Mobil: +49 173 7345473</w:t>
      </w:r>
      <w:r>
        <w:rPr>
          <w:rStyle w:val="tabchar"/>
          <w:rFonts w:ascii="Calibri" w:hAnsi="Calibri" w:cs="Calibri"/>
          <w:sz w:val="18"/>
          <w:szCs w:val="18"/>
        </w:rPr>
        <w:t xml:space="preserve"> </w:t>
      </w:r>
      <w:r>
        <w:rPr>
          <w:rStyle w:val="tabchar"/>
          <w:rFonts w:ascii="Calibri" w:hAnsi="Calibri" w:cs="Calibri"/>
          <w:sz w:val="18"/>
          <w:szCs w:val="18"/>
        </w:rPr>
        <w:tab/>
      </w:r>
      <w:r>
        <w:rPr>
          <w:rStyle w:val="tabchar"/>
          <w:rFonts w:ascii="Calibri" w:hAnsi="Calibri" w:cs="Calibri"/>
          <w:sz w:val="18"/>
          <w:szCs w:val="18"/>
        </w:rPr>
        <w:tab/>
      </w:r>
      <w:r>
        <w:rPr>
          <w:rStyle w:val="tabchar"/>
          <w:rFonts w:ascii="Calibri" w:hAnsi="Calibri" w:cs="Calibri"/>
          <w:sz w:val="18"/>
          <w:szCs w:val="18"/>
        </w:rPr>
        <w:tab/>
      </w:r>
      <w:r>
        <w:rPr>
          <w:rStyle w:val="tabchar"/>
          <w:rFonts w:ascii="Calibri" w:hAnsi="Calibri" w:cs="Calibri"/>
          <w:sz w:val="18"/>
          <w:szCs w:val="18"/>
        </w:rPr>
        <w:tab/>
      </w:r>
      <w:r>
        <w:rPr>
          <w:rStyle w:val="tabchar"/>
          <w:rFonts w:ascii="Calibri" w:hAnsi="Calibri" w:cs="Calibri"/>
          <w:sz w:val="18"/>
          <w:szCs w:val="18"/>
        </w:rPr>
        <w:tab/>
      </w:r>
      <w:r>
        <w:rPr>
          <w:rStyle w:val="normaltextrun"/>
          <w:rFonts w:ascii="Arial" w:hAnsi="Arial" w:cs="Arial"/>
          <w:sz w:val="18"/>
          <w:szCs w:val="18"/>
        </w:rPr>
        <w:t>Kreuzberger Ring 40</w:t>
      </w:r>
      <w:r>
        <w:rPr>
          <w:rStyle w:val="tabchar"/>
          <w:rFonts w:ascii="Calibri" w:hAnsi="Calibri" w:cs="Calibri"/>
          <w:sz w:val="18"/>
          <w:szCs w:val="18"/>
        </w:rPr>
        <w:t xml:space="preserve"> </w:t>
      </w:r>
      <w:r>
        <w:rPr>
          <w:rStyle w:val="eop"/>
          <w:rFonts w:ascii="Arial" w:hAnsi="Arial" w:cs="Arial"/>
          <w:sz w:val="18"/>
          <w:szCs w:val="18"/>
        </w:rPr>
        <w:t> </w:t>
      </w:r>
    </w:p>
    <w:p w14:paraId="0777A3E5" w14:textId="77777777" w:rsidR="00FE1F81" w:rsidRDefault="00FE1F81" w:rsidP="00FE1F8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 xml:space="preserve">E-Mail: </w:t>
      </w:r>
      <w:hyperlink r:id="rId13" w:tgtFrame="_blank" w:history="1">
        <w:r>
          <w:rPr>
            <w:rStyle w:val="normaltextrun"/>
            <w:rFonts w:ascii="Arial" w:hAnsi="Arial" w:cs="Arial"/>
            <w:color w:val="0000FF"/>
            <w:sz w:val="18"/>
            <w:szCs w:val="18"/>
          </w:rPr>
          <w:t>felix.schuster@edag.com</w:t>
        </w:r>
        <w:r>
          <w:rPr>
            <w:rStyle w:val="tabchar"/>
            <w:rFonts w:ascii="Calibri" w:hAnsi="Calibri" w:cs="Calibri"/>
            <w:color w:val="0000FF"/>
            <w:sz w:val="18"/>
            <w:szCs w:val="18"/>
          </w:rPr>
          <w:t xml:space="preserve"> </w:t>
        </w:r>
      </w:hyperlink>
      <w:r>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Pr>
          <w:rStyle w:val="normaltextrun"/>
          <w:rFonts w:ascii="Arial" w:hAnsi="Arial" w:cs="Arial"/>
          <w:sz w:val="18"/>
          <w:szCs w:val="18"/>
        </w:rPr>
        <w:t>65205 Wiesbaden</w:t>
      </w:r>
      <w:r>
        <w:rPr>
          <w:rStyle w:val="eop"/>
          <w:rFonts w:ascii="Arial" w:hAnsi="Arial" w:cs="Arial"/>
          <w:sz w:val="18"/>
          <w:szCs w:val="18"/>
        </w:rPr>
        <w:t> </w:t>
      </w:r>
    </w:p>
    <w:p w14:paraId="45942436" w14:textId="4AB11BC0" w:rsidR="008E599A" w:rsidRDefault="00FE1F81" w:rsidP="006F7ABC">
      <w:pPr>
        <w:pStyle w:val="paragraph"/>
        <w:spacing w:before="0" w:beforeAutospacing="0" w:after="0" w:afterAutospacing="0"/>
        <w:ind w:firstLine="4950"/>
        <w:textAlignment w:val="baseline"/>
      </w:pPr>
      <w:r>
        <w:rPr>
          <w:rStyle w:val="normaltextrun"/>
          <w:rFonts w:ascii="Arial" w:hAnsi="Arial" w:cs="Arial"/>
          <w:sz w:val="18"/>
          <w:szCs w:val="18"/>
        </w:rPr>
        <w:t>www.edag.com</w:t>
      </w:r>
      <w:r>
        <w:rPr>
          <w:rStyle w:val="eop"/>
          <w:rFonts w:ascii="Arial" w:hAnsi="Arial" w:cs="Arial"/>
          <w:sz w:val="18"/>
          <w:szCs w:val="18"/>
        </w:rPr>
        <w:t> </w:t>
      </w:r>
    </w:p>
    <w:sectPr w:rsidR="008E599A" w:rsidSect="005C3BD1">
      <w:headerReference w:type="default" r:id="rId14"/>
      <w:footerReference w:type="default" r:id="rId15"/>
      <w:pgSz w:w="11906" w:h="16838"/>
      <w:pgMar w:top="2552" w:right="1133" w:bottom="1134" w:left="1418"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49D869" w16cid:durableId="26BB498E"/>
  <w16cid:commentId w16cid:paraId="752A918D" w16cid:durableId="26B9ADAF"/>
  <w16cid:commentId w16cid:paraId="0CAFB7D7" w16cid:durableId="26B9ADEA"/>
  <w16cid:commentId w16cid:paraId="714585CA" w16cid:durableId="26BB4A19"/>
  <w16cid:commentId w16cid:paraId="60CAF2BB" w16cid:durableId="26B9AE3B"/>
  <w16cid:commentId w16cid:paraId="55273A5F" w16cid:durableId="26B9AE9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507AE" w14:textId="77777777" w:rsidR="00A748DE" w:rsidRDefault="00A748DE">
      <w:r>
        <w:separator/>
      </w:r>
    </w:p>
  </w:endnote>
  <w:endnote w:type="continuationSeparator" w:id="0">
    <w:p w14:paraId="7E8C34F7" w14:textId="77777777" w:rsidR="00A748DE" w:rsidRDefault="00A748DE">
      <w:r>
        <w:continuationSeparator/>
      </w:r>
    </w:p>
  </w:endnote>
  <w:endnote w:type="continuationNotice" w:id="1">
    <w:p w14:paraId="0FD13568" w14:textId="77777777" w:rsidR="00A748DE" w:rsidRDefault="00A748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188A3" w14:textId="77777777" w:rsidR="005C3BD1" w:rsidRPr="00276498" w:rsidRDefault="005C3BD1">
    <w:pPr>
      <w:pStyle w:val="Fuzeile"/>
      <w:rPr>
        <w:rFonts w:ascii="Arial" w:hAnsi="Arial" w:cs="Arial"/>
        <w:snapToGrid w:val="0"/>
        <w:lang w:val="en-US"/>
      </w:rPr>
    </w:pPr>
    <w:r w:rsidRPr="00276498">
      <w:rPr>
        <w:rFonts w:ascii="Arial" w:hAnsi="Arial" w:cs="Arial"/>
        <w:snapToGrid w:val="0"/>
        <w:lang w:val="en-US"/>
      </w:rPr>
      <w:t xml:space="preserve">Felix Schuster, Head of Marketing &amp; Communications der EDAG Engineering GmbH, </w:t>
    </w:r>
  </w:p>
  <w:p w14:paraId="0113AE29" w14:textId="671A2AC9" w:rsidR="005C3BD1" w:rsidRDefault="005C3BD1">
    <w:pPr>
      <w:pStyle w:val="Fuzeile"/>
      <w:rPr>
        <w:rFonts w:ascii="Arial" w:hAnsi="Arial" w:cs="Arial"/>
      </w:rPr>
    </w:pPr>
    <w:r>
      <w:rPr>
        <w:rFonts w:ascii="Arial" w:hAnsi="Arial" w:cs="Arial"/>
        <w:snapToGrid w:val="0"/>
      </w:rPr>
      <w:t xml:space="preserve">Seite </w:t>
    </w:r>
    <w:r>
      <w:rPr>
        <w:rFonts w:ascii="Arial" w:hAnsi="Arial" w:cs="Arial"/>
        <w:snapToGrid w:val="0"/>
        <w:color w:val="2B579A"/>
        <w:shd w:val="clear" w:color="auto" w:fill="E6E6E6"/>
      </w:rPr>
      <w:fldChar w:fldCharType="begin"/>
    </w:r>
    <w:r>
      <w:rPr>
        <w:rFonts w:ascii="Arial" w:hAnsi="Arial" w:cs="Arial"/>
        <w:snapToGrid w:val="0"/>
      </w:rPr>
      <w:instrText xml:space="preserve"> PAGE </w:instrText>
    </w:r>
    <w:r>
      <w:rPr>
        <w:rFonts w:ascii="Arial" w:hAnsi="Arial" w:cs="Arial"/>
        <w:snapToGrid w:val="0"/>
        <w:color w:val="2B579A"/>
        <w:shd w:val="clear" w:color="auto" w:fill="E6E6E6"/>
      </w:rPr>
      <w:fldChar w:fldCharType="separate"/>
    </w:r>
    <w:r w:rsidR="007D799F">
      <w:rPr>
        <w:rFonts w:ascii="Arial" w:hAnsi="Arial" w:cs="Arial"/>
        <w:noProof/>
        <w:snapToGrid w:val="0"/>
      </w:rPr>
      <w:t>4</w:t>
    </w:r>
    <w:r>
      <w:rPr>
        <w:rFonts w:ascii="Arial" w:hAnsi="Arial" w:cs="Arial"/>
        <w:snapToGrid w:val="0"/>
        <w:color w:val="2B579A"/>
        <w:shd w:val="clear" w:color="auto" w:fill="E6E6E6"/>
      </w:rPr>
      <w:fldChar w:fldCharType="end"/>
    </w:r>
    <w:r>
      <w:rPr>
        <w:rFonts w:ascii="Arial" w:hAnsi="Arial" w:cs="Arial"/>
        <w:snapToGrid w:val="0"/>
      </w:rPr>
      <w:t xml:space="preserve"> von </w:t>
    </w:r>
    <w:r>
      <w:rPr>
        <w:rStyle w:val="Seitenzahl"/>
        <w:rFonts w:ascii="Arial" w:hAnsi="Arial" w:cs="Arial"/>
      </w:rPr>
      <w:fldChar w:fldCharType="begin"/>
    </w:r>
    <w:r>
      <w:rPr>
        <w:rStyle w:val="Seitenzahl"/>
        <w:rFonts w:ascii="Arial" w:hAnsi="Arial" w:cs="Arial"/>
      </w:rPr>
      <w:instrText xml:space="preserve"> NUMPAGES </w:instrText>
    </w:r>
    <w:r>
      <w:rPr>
        <w:rStyle w:val="Seitenzahl"/>
        <w:rFonts w:ascii="Arial" w:hAnsi="Arial" w:cs="Arial"/>
      </w:rPr>
      <w:fldChar w:fldCharType="separate"/>
    </w:r>
    <w:r w:rsidR="007D799F">
      <w:rPr>
        <w:rStyle w:val="Seitenzahl"/>
        <w:rFonts w:ascii="Arial" w:hAnsi="Arial" w:cs="Arial"/>
        <w:noProof/>
      </w:rPr>
      <w:t>4</w:t>
    </w:r>
    <w:r>
      <w:rPr>
        <w:rStyle w:val="Seitenzahl"/>
        <w:rFonts w:ascii="Arial" w:hAnsi="Arial" w:cs="Arial"/>
      </w:rPr>
      <w:fldChar w:fldCharType="end"/>
    </w:r>
    <w:r w:rsidR="009D2F46">
      <w:rPr>
        <w:rStyle w:val="Seitenzahl"/>
        <w:rFonts w:ascii="Arial" w:hAnsi="Arial" w:cs="Arial"/>
      </w:rPr>
      <w:t xml:space="preserve">, </w:t>
    </w:r>
    <w:r w:rsidR="00905364">
      <w:rPr>
        <w:rStyle w:val="Seitenzahl"/>
        <w:rFonts w:ascii="Arial" w:hAnsi="Arial" w:cs="Arial"/>
      </w:rPr>
      <w:t>07</w:t>
    </w:r>
    <w:r w:rsidR="009D2F46" w:rsidRPr="006F7ABC">
      <w:rPr>
        <w:rStyle w:val="Seitenzahl"/>
        <w:rFonts w:ascii="Arial" w:hAnsi="Arial" w:cs="Arial"/>
      </w:rPr>
      <w:t>.0</w:t>
    </w:r>
    <w:r w:rsidR="004975D6" w:rsidRPr="006F7ABC">
      <w:rPr>
        <w:rStyle w:val="Seitenzahl"/>
        <w:rFonts w:ascii="Arial" w:hAnsi="Arial" w:cs="Arial"/>
      </w:rPr>
      <w:t>9</w:t>
    </w:r>
    <w:r w:rsidRPr="006F7ABC">
      <w:rPr>
        <w:rStyle w:val="Seitenzahl"/>
        <w:rFonts w:ascii="Arial" w:hAnsi="Arial" w:cs="Arial"/>
      </w:rPr>
      <w: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2BE34" w14:textId="77777777" w:rsidR="00A748DE" w:rsidRDefault="00A748DE">
      <w:r>
        <w:separator/>
      </w:r>
    </w:p>
  </w:footnote>
  <w:footnote w:type="continuationSeparator" w:id="0">
    <w:p w14:paraId="08794AC1" w14:textId="77777777" w:rsidR="00A748DE" w:rsidRDefault="00A748DE">
      <w:r>
        <w:continuationSeparator/>
      </w:r>
    </w:p>
  </w:footnote>
  <w:footnote w:type="continuationNotice" w:id="1">
    <w:p w14:paraId="0E9F9C34" w14:textId="77777777" w:rsidR="00A748DE" w:rsidRDefault="00A748D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13AC0" w14:textId="77777777" w:rsidR="005C3BD1" w:rsidRPr="00F85AED" w:rsidRDefault="005C3BD1" w:rsidP="005C3BD1">
    <w:pPr>
      <w:pStyle w:val="Kopfzeile"/>
      <w:rPr>
        <w:rFonts w:ascii="Arial" w:hAnsi="Arial" w:cs="Arial"/>
        <w:color w:val="FF0000"/>
        <w:sz w:val="32"/>
      </w:rPr>
    </w:pPr>
    <w:r w:rsidRPr="00F85AED">
      <w:rPr>
        <w:rFonts w:ascii="Arial" w:hAnsi="Arial" w:cs="Arial"/>
        <w:color w:val="FF0000"/>
        <w:sz w:val="32"/>
      </w:rPr>
      <w:tab/>
    </w:r>
    <w:r w:rsidRPr="00F85AED">
      <w:rPr>
        <w:rFonts w:ascii="Arial" w:hAnsi="Arial" w:cs="Arial"/>
        <w:color w:val="FF0000"/>
        <w:sz w:val="32"/>
      </w:rPr>
      <w:tab/>
    </w:r>
    <w:r w:rsidRPr="00622EF8">
      <w:rPr>
        <w:noProof/>
        <w:color w:val="2B579A"/>
        <w:shd w:val="clear" w:color="auto" w:fill="E6E6E6"/>
      </w:rPr>
      <w:drawing>
        <wp:inline distT="0" distB="0" distL="0" distR="0" wp14:anchorId="52F0320A" wp14:editId="63BC821F">
          <wp:extent cx="1657350" cy="390525"/>
          <wp:effectExtent l="0" t="0" r="0" b="0"/>
          <wp:docPr id="2" name="Bild 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Text,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905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2"/>
  <w:proofState w:spelling="clean" w:grammar="clean"/>
  <w:trackRevisions/>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CD9"/>
    <w:rsid w:val="00084491"/>
    <w:rsid w:val="000B747E"/>
    <w:rsid w:val="000D699F"/>
    <w:rsid w:val="001726E6"/>
    <w:rsid w:val="001E3544"/>
    <w:rsid w:val="002053E6"/>
    <w:rsid w:val="0027398D"/>
    <w:rsid w:val="00276498"/>
    <w:rsid w:val="0027737E"/>
    <w:rsid w:val="002916F1"/>
    <w:rsid w:val="00293B9A"/>
    <w:rsid w:val="002B05B6"/>
    <w:rsid w:val="002B0BDE"/>
    <w:rsid w:val="002D5B64"/>
    <w:rsid w:val="003E3385"/>
    <w:rsid w:val="003F0118"/>
    <w:rsid w:val="003F570B"/>
    <w:rsid w:val="0040769E"/>
    <w:rsid w:val="00423139"/>
    <w:rsid w:val="00433BB9"/>
    <w:rsid w:val="00472013"/>
    <w:rsid w:val="00487EF0"/>
    <w:rsid w:val="004975D6"/>
    <w:rsid w:val="004C0593"/>
    <w:rsid w:val="004D0692"/>
    <w:rsid w:val="004E3911"/>
    <w:rsid w:val="0050566B"/>
    <w:rsid w:val="00506141"/>
    <w:rsid w:val="00510E6E"/>
    <w:rsid w:val="005123FF"/>
    <w:rsid w:val="005268EF"/>
    <w:rsid w:val="005A289B"/>
    <w:rsid w:val="005B5B58"/>
    <w:rsid w:val="005C2310"/>
    <w:rsid w:val="005C3BD1"/>
    <w:rsid w:val="005C4DCF"/>
    <w:rsid w:val="005D0727"/>
    <w:rsid w:val="00604BC8"/>
    <w:rsid w:val="006075F2"/>
    <w:rsid w:val="006256FB"/>
    <w:rsid w:val="006431F0"/>
    <w:rsid w:val="0067243B"/>
    <w:rsid w:val="00672651"/>
    <w:rsid w:val="00690434"/>
    <w:rsid w:val="006C097D"/>
    <w:rsid w:val="006E3223"/>
    <w:rsid w:val="006F7ABC"/>
    <w:rsid w:val="00710CD9"/>
    <w:rsid w:val="00715450"/>
    <w:rsid w:val="00725457"/>
    <w:rsid w:val="00730320"/>
    <w:rsid w:val="00745F5F"/>
    <w:rsid w:val="00763BD4"/>
    <w:rsid w:val="0078359C"/>
    <w:rsid w:val="007844EF"/>
    <w:rsid w:val="00785EE6"/>
    <w:rsid w:val="00790052"/>
    <w:rsid w:val="007A37DE"/>
    <w:rsid w:val="007C0E07"/>
    <w:rsid w:val="007C4DCD"/>
    <w:rsid w:val="007D799F"/>
    <w:rsid w:val="007D7ED4"/>
    <w:rsid w:val="007E1211"/>
    <w:rsid w:val="007F2952"/>
    <w:rsid w:val="008007C2"/>
    <w:rsid w:val="008243B9"/>
    <w:rsid w:val="0082482E"/>
    <w:rsid w:val="0083689F"/>
    <w:rsid w:val="00850609"/>
    <w:rsid w:val="00851805"/>
    <w:rsid w:val="00873FFE"/>
    <w:rsid w:val="008741FF"/>
    <w:rsid w:val="008820E7"/>
    <w:rsid w:val="008B7AAE"/>
    <w:rsid w:val="008E599A"/>
    <w:rsid w:val="008F01FC"/>
    <w:rsid w:val="00905364"/>
    <w:rsid w:val="009468BA"/>
    <w:rsid w:val="009470DB"/>
    <w:rsid w:val="00967945"/>
    <w:rsid w:val="009B283A"/>
    <w:rsid w:val="009D2F46"/>
    <w:rsid w:val="00A17B99"/>
    <w:rsid w:val="00A270D6"/>
    <w:rsid w:val="00A748DE"/>
    <w:rsid w:val="00AB68B9"/>
    <w:rsid w:val="00AE0542"/>
    <w:rsid w:val="00AE1F8F"/>
    <w:rsid w:val="00AF0C6B"/>
    <w:rsid w:val="00B13C3E"/>
    <w:rsid w:val="00B2004B"/>
    <w:rsid w:val="00B26033"/>
    <w:rsid w:val="00B51710"/>
    <w:rsid w:val="00B60BBC"/>
    <w:rsid w:val="00B65745"/>
    <w:rsid w:val="00BA59BD"/>
    <w:rsid w:val="00BC474E"/>
    <w:rsid w:val="00BC744F"/>
    <w:rsid w:val="00BF3893"/>
    <w:rsid w:val="00BF7FA6"/>
    <w:rsid w:val="00C01C19"/>
    <w:rsid w:val="00C062FA"/>
    <w:rsid w:val="00C15A1C"/>
    <w:rsid w:val="00C15BAA"/>
    <w:rsid w:val="00C55554"/>
    <w:rsid w:val="00C604E9"/>
    <w:rsid w:val="00CB291C"/>
    <w:rsid w:val="00CD0F3D"/>
    <w:rsid w:val="00D0B46D"/>
    <w:rsid w:val="00D41202"/>
    <w:rsid w:val="00D62993"/>
    <w:rsid w:val="00D80D9B"/>
    <w:rsid w:val="00D92E28"/>
    <w:rsid w:val="00DC0D75"/>
    <w:rsid w:val="00DE5454"/>
    <w:rsid w:val="00E30A9E"/>
    <w:rsid w:val="00E53C11"/>
    <w:rsid w:val="00E75971"/>
    <w:rsid w:val="00EA469D"/>
    <w:rsid w:val="00EA6A82"/>
    <w:rsid w:val="00EB6EFC"/>
    <w:rsid w:val="00EC1E5D"/>
    <w:rsid w:val="00EC20D6"/>
    <w:rsid w:val="00EC40D2"/>
    <w:rsid w:val="00EE60C9"/>
    <w:rsid w:val="00F05F77"/>
    <w:rsid w:val="00F27CBD"/>
    <w:rsid w:val="00F5135C"/>
    <w:rsid w:val="00F94319"/>
    <w:rsid w:val="00FB09E6"/>
    <w:rsid w:val="00FE1F81"/>
    <w:rsid w:val="00FE3780"/>
    <w:rsid w:val="00FEC281"/>
    <w:rsid w:val="01130EFA"/>
    <w:rsid w:val="01D0861F"/>
    <w:rsid w:val="0326D5C4"/>
    <w:rsid w:val="0417F0BE"/>
    <w:rsid w:val="053CC6EB"/>
    <w:rsid w:val="05CE6335"/>
    <w:rsid w:val="06E8A8E2"/>
    <w:rsid w:val="074A84B9"/>
    <w:rsid w:val="081AE1C5"/>
    <w:rsid w:val="082060F6"/>
    <w:rsid w:val="0ADD6177"/>
    <w:rsid w:val="0D387B93"/>
    <w:rsid w:val="0EE7A893"/>
    <w:rsid w:val="0F015721"/>
    <w:rsid w:val="102B72DB"/>
    <w:rsid w:val="113892B3"/>
    <w:rsid w:val="11482034"/>
    <w:rsid w:val="11ADDA42"/>
    <w:rsid w:val="124E08F1"/>
    <w:rsid w:val="12A41676"/>
    <w:rsid w:val="1382740F"/>
    <w:rsid w:val="15E3AD5B"/>
    <w:rsid w:val="1600787F"/>
    <w:rsid w:val="1615CC44"/>
    <w:rsid w:val="18272783"/>
    <w:rsid w:val="184329AF"/>
    <w:rsid w:val="189D9331"/>
    <w:rsid w:val="18D81E96"/>
    <w:rsid w:val="1A1B9222"/>
    <w:rsid w:val="1A1CE6A9"/>
    <w:rsid w:val="1A3AEE4D"/>
    <w:rsid w:val="1C17DEB4"/>
    <w:rsid w:val="1CD2F5FA"/>
    <w:rsid w:val="1E363533"/>
    <w:rsid w:val="1E6683D8"/>
    <w:rsid w:val="1F274809"/>
    <w:rsid w:val="1F66D9C4"/>
    <w:rsid w:val="1FB5587C"/>
    <w:rsid w:val="21B8D1AE"/>
    <w:rsid w:val="2331D59F"/>
    <w:rsid w:val="2394414D"/>
    <w:rsid w:val="24CF2CE7"/>
    <w:rsid w:val="25119F29"/>
    <w:rsid w:val="2858574F"/>
    <w:rsid w:val="28CCBE39"/>
    <w:rsid w:val="2A400F0B"/>
    <w:rsid w:val="2A53AFC3"/>
    <w:rsid w:val="2A7EF457"/>
    <w:rsid w:val="2A9660FD"/>
    <w:rsid w:val="2C1CC7A7"/>
    <w:rsid w:val="2C9BC90A"/>
    <w:rsid w:val="2CEED389"/>
    <w:rsid w:val="2D23A916"/>
    <w:rsid w:val="2D662C02"/>
    <w:rsid w:val="2D9B4C74"/>
    <w:rsid w:val="2E15BA3A"/>
    <w:rsid w:val="2EE6428E"/>
    <w:rsid w:val="2FADE2BB"/>
    <w:rsid w:val="2FBB5AB8"/>
    <w:rsid w:val="3019767A"/>
    <w:rsid w:val="30E8196E"/>
    <w:rsid w:val="30F89A08"/>
    <w:rsid w:val="32024412"/>
    <w:rsid w:val="3432A0E1"/>
    <w:rsid w:val="34C408F8"/>
    <w:rsid w:val="34D4D8ED"/>
    <w:rsid w:val="353FBE07"/>
    <w:rsid w:val="361EABBE"/>
    <w:rsid w:val="370B7397"/>
    <w:rsid w:val="371CAE6E"/>
    <w:rsid w:val="386021FA"/>
    <w:rsid w:val="394614FC"/>
    <w:rsid w:val="3E4D3235"/>
    <w:rsid w:val="3EC6DF7B"/>
    <w:rsid w:val="3F16857C"/>
    <w:rsid w:val="3F214CD1"/>
    <w:rsid w:val="3F259FF2"/>
    <w:rsid w:val="4143E2E7"/>
    <w:rsid w:val="4251000D"/>
    <w:rsid w:val="42B3FF44"/>
    <w:rsid w:val="431C93B7"/>
    <w:rsid w:val="431EF5B4"/>
    <w:rsid w:val="43C80DB8"/>
    <w:rsid w:val="43E89428"/>
    <w:rsid w:val="45071598"/>
    <w:rsid w:val="45329290"/>
    <w:rsid w:val="45D12191"/>
    <w:rsid w:val="46028FBF"/>
    <w:rsid w:val="47367236"/>
    <w:rsid w:val="476821E7"/>
    <w:rsid w:val="47719905"/>
    <w:rsid w:val="4932F2A0"/>
    <w:rsid w:val="4959084C"/>
    <w:rsid w:val="4969AEA8"/>
    <w:rsid w:val="4BD82181"/>
    <w:rsid w:val="4C81B8D0"/>
    <w:rsid w:val="4D23A9D1"/>
    <w:rsid w:val="4FDA8914"/>
    <w:rsid w:val="51146102"/>
    <w:rsid w:val="52104351"/>
    <w:rsid w:val="562A16A6"/>
    <w:rsid w:val="56A99F68"/>
    <w:rsid w:val="56D8C013"/>
    <w:rsid w:val="57213AC7"/>
    <w:rsid w:val="58E84B4D"/>
    <w:rsid w:val="5915AA64"/>
    <w:rsid w:val="5AFD825E"/>
    <w:rsid w:val="5CDAD374"/>
    <w:rsid w:val="5D2892C4"/>
    <w:rsid w:val="5D4494F0"/>
    <w:rsid w:val="5FDFB447"/>
    <w:rsid w:val="6135E13F"/>
    <w:rsid w:val="639CCEBD"/>
    <w:rsid w:val="6501EE8C"/>
    <w:rsid w:val="65A6E85D"/>
    <w:rsid w:val="671B5C65"/>
    <w:rsid w:val="692F232F"/>
    <w:rsid w:val="696AE660"/>
    <w:rsid w:val="6AA20145"/>
    <w:rsid w:val="6AB78015"/>
    <w:rsid w:val="6B451456"/>
    <w:rsid w:val="6B835043"/>
    <w:rsid w:val="6C07F5E5"/>
    <w:rsid w:val="6C2E882C"/>
    <w:rsid w:val="6C5B9045"/>
    <w:rsid w:val="6C95F2BC"/>
    <w:rsid w:val="6CC75B16"/>
    <w:rsid w:val="6CF0F64D"/>
    <w:rsid w:val="6D4C36FC"/>
    <w:rsid w:val="71C47721"/>
    <w:rsid w:val="72D77190"/>
    <w:rsid w:val="7317257B"/>
    <w:rsid w:val="7377A60E"/>
    <w:rsid w:val="73798B1A"/>
    <w:rsid w:val="73F8911D"/>
    <w:rsid w:val="741307CA"/>
    <w:rsid w:val="743C5946"/>
    <w:rsid w:val="747E2BF3"/>
    <w:rsid w:val="74B00159"/>
    <w:rsid w:val="75A7821D"/>
    <w:rsid w:val="75B9C740"/>
    <w:rsid w:val="767C2866"/>
    <w:rsid w:val="76F6A1D5"/>
    <w:rsid w:val="7710BABE"/>
    <w:rsid w:val="78C991EA"/>
    <w:rsid w:val="791937EB"/>
    <w:rsid w:val="79D766DB"/>
    <w:rsid w:val="79E3248A"/>
    <w:rsid w:val="7A151A3A"/>
    <w:rsid w:val="7A579D8C"/>
    <w:rsid w:val="7AF852C9"/>
    <w:rsid w:val="7BD49396"/>
    <w:rsid w:val="7C04B722"/>
    <w:rsid w:val="7CE3F0A7"/>
    <w:rsid w:val="7D653DD5"/>
    <w:rsid w:val="7ECBA86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842AFB"/>
  <w15:chartTrackingRefBased/>
  <w15:docId w15:val="{D8F6CD81-8144-4EAF-8DA4-92C2A2459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10CD9"/>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710CD9"/>
    <w:pPr>
      <w:tabs>
        <w:tab w:val="center" w:pos="4536"/>
        <w:tab w:val="right" w:pos="9072"/>
      </w:tabs>
    </w:pPr>
  </w:style>
  <w:style w:type="character" w:customStyle="1" w:styleId="KopfzeileZchn">
    <w:name w:val="Kopfzeile Zchn"/>
    <w:basedOn w:val="Absatz-Standardschriftart"/>
    <w:link w:val="Kopfzeile"/>
    <w:uiPriority w:val="99"/>
    <w:rsid w:val="00710CD9"/>
    <w:rPr>
      <w:rFonts w:ascii="Times New Roman" w:eastAsia="Times New Roman" w:hAnsi="Times New Roman" w:cs="Times New Roman"/>
      <w:sz w:val="20"/>
      <w:szCs w:val="20"/>
      <w:lang w:eastAsia="de-DE"/>
    </w:rPr>
  </w:style>
  <w:style w:type="paragraph" w:styleId="Fuzeile">
    <w:name w:val="footer"/>
    <w:basedOn w:val="Standard"/>
    <w:link w:val="FuzeileZchn"/>
    <w:uiPriority w:val="99"/>
    <w:rsid w:val="00710CD9"/>
    <w:pPr>
      <w:tabs>
        <w:tab w:val="center" w:pos="4536"/>
        <w:tab w:val="right" w:pos="9072"/>
      </w:tabs>
    </w:pPr>
  </w:style>
  <w:style w:type="character" w:customStyle="1" w:styleId="FuzeileZchn">
    <w:name w:val="Fußzeile Zchn"/>
    <w:basedOn w:val="Absatz-Standardschriftart"/>
    <w:link w:val="Fuzeile"/>
    <w:uiPriority w:val="99"/>
    <w:rsid w:val="00710CD9"/>
    <w:rPr>
      <w:rFonts w:ascii="Times New Roman" w:eastAsia="Times New Roman" w:hAnsi="Times New Roman" w:cs="Times New Roman"/>
      <w:sz w:val="20"/>
      <w:szCs w:val="20"/>
      <w:lang w:eastAsia="de-DE"/>
    </w:rPr>
  </w:style>
  <w:style w:type="character" w:styleId="Seitenzahl">
    <w:name w:val="page number"/>
    <w:basedOn w:val="Absatz-Standardschriftart"/>
    <w:uiPriority w:val="99"/>
    <w:rsid w:val="00710CD9"/>
    <w:rPr>
      <w:rFonts w:ascii="Times New Roman" w:hAnsi="Times New Roman" w:cs="Times New Roman"/>
    </w:rPr>
  </w:style>
  <w:style w:type="paragraph" w:styleId="StandardWeb">
    <w:name w:val="Normal (Web)"/>
    <w:basedOn w:val="Standard"/>
    <w:uiPriority w:val="99"/>
    <w:unhideWhenUsed/>
    <w:rsid w:val="00710CD9"/>
    <w:pPr>
      <w:spacing w:before="100" w:beforeAutospacing="1" w:after="100" w:afterAutospacing="1"/>
    </w:pPr>
    <w:rPr>
      <w:sz w:val="24"/>
      <w:szCs w:val="24"/>
    </w:rPr>
  </w:style>
  <w:style w:type="character" w:styleId="Kommentarzeichen">
    <w:name w:val="annotation reference"/>
    <w:basedOn w:val="Absatz-Standardschriftart"/>
    <w:uiPriority w:val="99"/>
    <w:semiHidden/>
    <w:unhideWhenUsed/>
    <w:rsid w:val="007E1211"/>
    <w:rPr>
      <w:sz w:val="16"/>
      <w:szCs w:val="16"/>
    </w:rPr>
  </w:style>
  <w:style w:type="paragraph" w:styleId="Kommentartext">
    <w:name w:val="annotation text"/>
    <w:basedOn w:val="Standard"/>
    <w:link w:val="KommentartextZchn"/>
    <w:uiPriority w:val="99"/>
    <w:unhideWhenUsed/>
    <w:rsid w:val="007E1211"/>
  </w:style>
  <w:style w:type="character" w:customStyle="1" w:styleId="KommentartextZchn">
    <w:name w:val="Kommentartext Zchn"/>
    <w:basedOn w:val="Absatz-Standardschriftart"/>
    <w:link w:val="Kommentartext"/>
    <w:uiPriority w:val="99"/>
    <w:rsid w:val="007E121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E1211"/>
    <w:rPr>
      <w:b/>
      <w:bCs/>
    </w:rPr>
  </w:style>
  <w:style w:type="character" w:customStyle="1" w:styleId="KommentarthemaZchn">
    <w:name w:val="Kommentarthema Zchn"/>
    <w:basedOn w:val="KommentartextZchn"/>
    <w:link w:val="Kommentarthema"/>
    <w:uiPriority w:val="99"/>
    <w:semiHidden/>
    <w:rsid w:val="007E1211"/>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7E121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E1211"/>
    <w:rPr>
      <w:rFonts w:ascii="Segoe UI" w:eastAsia="Times New Roman" w:hAnsi="Segoe UI" w:cs="Segoe UI"/>
      <w:sz w:val="18"/>
      <w:szCs w:val="18"/>
      <w:lang w:eastAsia="de-DE"/>
    </w:rPr>
  </w:style>
  <w:style w:type="paragraph" w:customStyle="1" w:styleId="paragraph">
    <w:name w:val="paragraph"/>
    <w:basedOn w:val="Standard"/>
    <w:rsid w:val="00FE1F81"/>
    <w:pPr>
      <w:spacing w:before="100" w:beforeAutospacing="1" w:after="100" w:afterAutospacing="1"/>
    </w:pPr>
    <w:rPr>
      <w:sz w:val="24"/>
      <w:szCs w:val="24"/>
    </w:rPr>
  </w:style>
  <w:style w:type="character" w:customStyle="1" w:styleId="normaltextrun">
    <w:name w:val="normaltextrun"/>
    <w:basedOn w:val="Absatz-Standardschriftart"/>
    <w:rsid w:val="00FE1F81"/>
  </w:style>
  <w:style w:type="character" w:customStyle="1" w:styleId="tabchar">
    <w:name w:val="tabchar"/>
    <w:basedOn w:val="Absatz-Standardschriftart"/>
    <w:rsid w:val="00FE1F81"/>
  </w:style>
  <w:style w:type="character" w:customStyle="1" w:styleId="eop">
    <w:name w:val="eop"/>
    <w:basedOn w:val="Absatz-Standardschriftart"/>
    <w:rsid w:val="00FE1F81"/>
  </w:style>
  <w:style w:type="character" w:customStyle="1" w:styleId="Mention1">
    <w:name w:val="Mention1"/>
    <w:basedOn w:val="Absatz-Standardschriftart"/>
    <w:uiPriority w:val="99"/>
    <w:unhideWhenUsed/>
    <w:rPr>
      <w:color w:val="2B579A"/>
      <w:shd w:val="clear" w:color="auto" w:fill="E6E6E6"/>
    </w:rPr>
  </w:style>
  <w:style w:type="paragraph" w:styleId="berarbeitung">
    <w:name w:val="Revision"/>
    <w:hidden/>
    <w:uiPriority w:val="99"/>
    <w:semiHidden/>
    <w:rsid w:val="00672651"/>
    <w:pPr>
      <w:spacing w:after="0" w:line="240" w:lineRule="auto"/>
    </w:pPr>
    <w:rPr>
      <w:rFonts w:ascii="Times New Roman" w:eastAsia="Times New Roman" w:hAnsi="Times New Roman" w:cs="Times New Roman"/>
      <w:sz w:val="20"/>
      <w:szCs w:val="20"/>
      <w:lang w:eastAsia="de-DE"/>
    </w:rPr>
  </w:style>
  <w:style w:type="character" w:customStyle="1" w:styleId="Erwhnung1">
    <w:name w:val="Erwähnung1"/>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25300">
      <w:bodyDiv w:val="1"/>
      <w:marLeft w:val="0"/>
      <w:marRight w:val="0"/>
      <w:marTop w:val="0"/>
      <w:marBottom w:val="0"/>
      <w:divBdr>
        <w:top w:val="none" w:sz="0" w:space="0" w:color="auto"/>
        <w:left w:val="none" w:sz="0" w:space="0" w:color="auto"/>
        <w:bottom w:val="none" w:sz="0" w:space="0" w:color="auto"/>
        <w:right w:val="none" w:sz="0" w:space="0" w:color="auto"/>
      </w:divBdr>
    </w:div>
    <w:div w:id="921917159">
      <w:bodyDiv w:val="1"/>
      <w:marLeft w:val="0"/>
      <w:marRight w:val="0"/>
      <w:marTop w:val="0"/>
      <w:marBottom w:val="0"/>
      <w:divBdr>
        <w:top w:val="none" w:sz="0" w:space="0" w:color="auto"/>
        <w:left w:val="none" w:sz="0" w:space="0" w:color="auto"/>
        <w:bottom w:val="none" w:sz="0" w:space="0" w:color="auto"/>
        <w:right w:val="none" w:sz="0" w:space="0" w:color="auto"/>
      </w:divBdr>
      <w:divsChild>
        <w:div w:id="600341360">
          <w:marLeft w:val="0"/>
          <w:marRight w:val="0"/>
          <w:marTop w:val="0"/>
          <w:marBottom w:val="0"/>
          <w:divBdr>
            <w:top w:val="none" w:sz="0" w:space="0" w:color="auto"/>
            <w:left w:val="none" w:sz="0" w:space="0" w:color="auto"/>
            <w:bottom w:val="none" w:sz="0" w:space="0" w:color="auto"/>
            <w:right w:val="none" w:sz="0" w:space="0" w:color="auto"/>
          </w:divBdr>
        </w:div>
        <w:div w:id="671180711">
          <w:marLeft w:val="0"/>
          <w:marRight w:val="0"/>
          <w:marTop w:val="0"/>
          <w:marBottom w:val="0"/>
          <w:divBdr>
            <w:top w:val="none" w:sz="0" w:space="0" w:color="auto"/>
            <w:left w:val="none" w:sz="0" w:space="0" w:color="auto"/>
            <w:bottom w:val="none" w:sz="0" w:space="0" w:color="auto"/>
            <w:right w:val="none" w:sz="0" w:space="0" w:color="auto"/>
          </w:divBdr>
        </w:div>
        <w:div w:id="889726982">
          <w:marLeft w:val="0"/>
          <w:marRight w:val="0"/>
          <w:marTop w:val="0"/>
          <w:marBottom w:val="0"/>
          <w:divBdr>
            <w:top w:val="none" w:sz="0" w:space="0" w:color="auto"/>
            <w:left w:val="none" w:sz="0" w:space="0" w:color="auto"/>
            <w:bottom w:val="none" w:sz="0" w:space="0" w:color="auto"/>
            <w:right w:val="none" w:sz="0" w:space="0" w:color="auto"/>
          </w:divBdr>
        </w:div>
        <w:div w:id="1355885636">
          <w:marLeft w:val="0"/>
          <w:marRight w:val="0"/>
          <w:marTop w:val="0"/>
          <w:marBottom w:val="0"/>
          <w:divBdr>
            <w:top w:val="none" w:sz="0" w:space="0" w:color="auto"/>
            <w:left w:val="none" w:sz="0" w:space="0" w:color="auto"/>
            <w:bottom w:val="none" w:sz="0" w:space="0" w:color="auto"/>
            <w:right w:val="none" w:sz="0" w:space="0" w:color="auto"/>
          </w:divBdr>
        </w:div>
        <w:div w:id="1962808527">
          <w:marLeft w:val="0"/>
          <w:marRight w:val="0"/>
          <w:marTop w:val="0"/>
          <w:marBottom w:val="0"/>
          <w:divBdr>
            <w:top w:val="none" w:sz="0" w:space="0" w:color="auto"/>
            <w:left w:val="none" w:sz="0" w:space="0" w:color="auto"/>
            <w:bottom w:val="none" w:sz="0" w:space="0" w:color="auto"/>
            <w:right w:val="none" w:sz="0" w:space="0" w:color="auto"/>
          </w:divBdr>
        </w:div>
      </w:divsChild>
    </w:div>
    <w:div w:id="136105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elix.schuster@edag.com" TargetMode="Externa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ocumenttasks/documenttasks1.xml><?xml version="1.0" encoding="utf-8"?>
<t:Tasks xmlns:t="http://schemas.microsoft.com/office/tasks/2019/documenttasks" xmlns:oel="http://schemas.microsoft.com/office/2019/extlst">
  <t:Task id="{887A6408-5835-44DD-9D8D-EEE34016B87E}">
    <t:Anchor>
      <t:Comment id="130489283"/>
    </t:Anchor>
    <t:History>
      <t:Event id="{16CC1EE5-373A-43E9-922F-02B88FDD6051}" time="2022-05-25T11:58:41.714Z">
        <t:Attribution userId="S::felix.schuster@edag.com::72d6796b-04d6-4fdb-b01a-656745a3fae5" userProvider="AD" userName="Schuster, Felix"/>
        <t:Anchor>
          <t:Comment id="130489283"/>
        </t:Anchor>
        <t:Create/>
      </t:Event>
      <t:Event id="{5E73B813-B4FD-4C5C-9B96-80B6953E2C59}" time="2022-05-25T11:58:41.714Z">
        <t:Attribution userId="S::felix.schuster@edag.com::72d6796b-04d6-4fdb-b01a-656745a3fae5" userProvider="AD" userName="Schuster, Felix"/>
        <t:Anchor>
          <t:Comment id="130489283"/>
        </t:Anchor>
        <t:Assign userId="S::sarah.katharina.doerge@edag.com::d4452fdc-ce7b-470a-b022-8babc381ba87" userProvider="AD" userName="Doerge, Sarah Katharina"/>
      </t:Event>
      <t:Event id="{73940CF4-B797-4072-96CB-7EEF84695026}" time="2022-05-25T11:58:41.714Z">
        <t:Attribution userId="S::felix.schuster@edag.com::72d6796b-04d6-4fdb-b01a-656745a3fae5" userProvider="AD" userName="Schuster, Felix"/>
        <t:Anchor>
          <t:Comment id="130489283"/>
        </t:Anchor>
        <t:SetTitle title="Mein Fav @Doerge, Sarah Katharina -- lass uns die Aufmerksamkeit die auf der eintracht ist jetzt nutzen. Achtung wo wir aufpassen müssen --&gt; Eintracht Tech ist unser &quot;Auftraggeber&quot; --&gt; müssen wir mit denen abstimmen - einfach so dürfen wir Eintracht …"/>
      </t:Event>
    </t:History>
  </t:Task>
</t:Task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B614E71CBE5F545AE91D40F591F69A8" ma:contentTypeVersion="9" ma:contentTypeDescription="Ein neues Dokument erstellen." ma:contentTypeScope="" ma:versionID="e32afb99a46e6bdc2817ed8f036a8b70">
  <xsd:schema xmlns:xsd="http://www.w3.org/2001/XMLSchema" xmlns:xs="http://www.w3.org/2001/XMLSchema" xmlns:p="http://schemas.microsoft.com/office/2006/metadata/properties" xmlns:ns2="09504319-ca8f-44fb-9ef7-d2fe09f11d50" targetNamespace="http://schemas.microsoft.com/office/2006/metadata/properties" ma:root="true" ma:fieldsID="2f4068bb15b5c28d0d11c59624e33139" ns2:_="">
    <xsd:import namespace="09504319-ca8f-44fb-9ef7-d2fe09f11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04319-ca8f-44fb-9ef7-d2fe09f11d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054710-89AE-41F8-9B4B-7B82DC4B7FAA}">
  <ds:schemaRefs>
    <ds:schemaRef ds:uri="http://schemas.microsoft.com/sharepoint/v3/contenttype/forms"/>
  </ds:schemaRefs>
</ds:datastoreItem>
</file>

<file path=customXml/itemProps2.xml><?xml version="1.0" encoding="utf-8"?>
<ds:datastoreItem xmlns:ds="http://schemas.openxmlformats.org/officeDocument/2006/customXml" ds:itemID="{DC00BFCA-CF48-44DD-A8E2-EE8E8776CC18}">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09504319-ca8f-44fb-9ef7-d2fe09f11d50"/>
    <ds:schemaRef ds:uri="http://www.w3.org/XML/1998/namespace"/>
  </ds:schemaRefs>
</ds:datastoreItem>
</file>

<file path=customXml/itemProps3.xml><?xml version="1.0" encoding="utf-8"?>
<ds:datastoreItem xmlns:ds="http://schemas.openxmlformats.org/officeDocument/2006/customXml" ds:itemID="{8C5D3FAA-3110-4896-A71B-D9EECF367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04319-ca8f-44fb-9ef7-d2fe09f11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1279</Words>
  <Characters>8058</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EDAG</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Dörge</dc:creator>
  <cp:keywords/>
  <dc:description/>
  <cp:lastModifiedBy>Doerge, Sarah Katharina</cp:lastModifiedBy>
  <cp:revision>5</cp:revision>
  <cp:lastPrinted>2022-08-24T06:03:00Z</cp:lastPrinted>
  <dcterms:created xsi:type="dcterms:W3CDTF">2022-09-02T10:16:00Z</dcterms:created>
  <dcterms:modified xsi:type="dcterms:W3CDTF">2022-09-05T07:09:00Z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0x010100FB614E71CBE5F545AE91D40F591F69A8</vt:lpwstr>
  </property>
</Properties>
</file>