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3B64" w14:textId="77777777" w:rsidR="00710CD9" w:rsidRPr="00B24AC3" w:rsidRDefault="00710CD9" w:rsidP="00710CD9">
      <w:pPr>
        <w:pStyle w:val="Kopfzeile"/>
        <w:tabs>
          <w:tab w:val="clear" w:pos="4536"/>
          <w:tab w:val="clear" w:pos="9072"/>
        </w:tabs>
        <w:spacing w:line="360" w:lineRule="auto"/>
        <w:ind w:firstLine="708"/>
        <w:jc w:val="right"/>
        <w:rPr>
          <w:rFonts w:ascii="Arial" w:hAnsi="Arial" w:cs="Arial"/>
          <w:b/>
          <w:bCs/>
          <w:color w:val="808080" w:themeColor="background1" w:themeShade="80"/>
          <w:sz w:val="36"/>
          <w:szCs w:val="36"/>
        </w:rPr>
      </w:pPr>
      <w:r w:rsidRPr="15E6F973">
        <w:rPr>
          <w:rFonts w:ascii="Arial" w:hAnsi="Arial" w:cs="Arial"/>
          <w:b/>
          <w:bCs/>
          <w:color w:val="808080" w:themeColor="background1" w:themeShade="80"/>
          <w:sz w:val="36"/>
          <w:szCs w:val="36"/>
        </w:rPr>
        <w:t>Presseinformation</w:t>
      </w:r>
    </w:p>
    <w:p w14:paraId="31215368" w14:textId="77777777" w:rsidR="00710CD9" w:rsidRDefault="00710CD9" w:rsidP="00710CD9">
      <w:pPr>
        <w:autoSpaceDE w:val="0"/>
        <w:autoSpaceDN w:val="0"/>
        <w:adjustRightInd w:val="0"/>
        <w:rPr>
          <w:rFonts w:ascii="Arial" w:hAnsi="Arial" w:cs="Arial"/>
          <w:b/>
          <w:bCs/>
          <w:color w:val="000000" w:themeColor="text1"/>
          <w:sz w:val="28"/>
          <w:szCs w:val="28"/>
        </w:rPr>
      </w:pPr>
    </w:p>
    <w:p w14:paraId="67CAF29A" w14:textId="77777777" w:rsidR="00C259F3" w:rsidRPr="001A6A89" w:rsidRDefault="00C259F3" w:rsidP="00710CD9">
      <w:pPr>
        <w:autoSpaceDE w:val="0"/>
        <w:autoSpaceDN w:val="0"/>
        <w:adjustRightInd w:val="0"/>
        <w:rPr>
          <w:rFonts w:ascii="Arial" w:hAnsi="Arial" w:cs="Arial"/>
          <w:b/>
          <w:bCs/>
          <w:color w:val="000000" w:themeColor="text1"/>
          <w:sz w:val="28"/>
          <w:szCs w:val="28"/>
        </w:rPr>
      </w:pPr>
    </w:p>
    <w:p w14:paraId="1C059E62" w14:textId="69760C9C" w:rsidR="00C259F3" w:rsidRDefault="00C259F3" w:rsidP="00C259F3">
      <w:pPr>
        <w:jc w:val="both"/>
        <w:rPr>
          <w:rFonts w:ascii="Arial" w:hAnsi="Arial" w:cs="Arial"/>
          <w:b/>
          <w:bCs/>
          <w:sz w:val="28"/>
          <w:szCs w:val="28"/>
        </w:rPr>
      </w:pPr>
      <w:r w:rsidRPr="00C259F3">
        <w:rPr>
          <w:rFonts w:ascii="Arial" w:hAnsi="Arial" w:cs="Arial"/>
          <w:b/>
          <w:bCs/>
          <w:sz w:val="28"/>
          <w:szCs w:val="28"/>
        </w:rPr>
        <w:t xml:space="preserve">Elektrische Überdachung: EDAG Tschechien und ALBIXON gewinnen </w:t>
      </w:r>
      <w:proofErr w:type="spellStart"/>
      <w:r w:rsidRPr="00C259F3">
        <w:rPr>
          <w:rFonts w:ascii="Arial" w:hAnsi="Arial" w:cs="Arial"/>
          <w:b/>
          <w:bCs/>
          <w:sz w:val="28"/>
          <w:szCs w:val="28"/>
        </w:rPr>
        <w:t>Red</w:t>
      </w:r>
      <w:proofErr w:type="spellEnd"/>
      <w:r w:rsidRPr="00C259F3">
        <w:rPr>
          <w:rFonts w:ascii="Arial" w:hAnsi="Arial" w:cs="Arial"/>
          <w:b/>
          <w:bCs/>
          <w:sz w:val="28"/>
          <w:szCs w:val="28"/>
        </w:rPr>
        <w:t xml:space="preserve"> </w:t>
      </w:r>
      <w:proofErr w:type="spellStart"/>
      <w:r w:rsidRPr="00C259F3">
        <w:rPr>
          <w:rFonts w:ascii="Arial" w:hAnsi="Arial" w:cs="Arial"/>
          <w:b/>
          <w:bCs/>
          <w:sz w:val="28"/>
          <w:szCs w:val="28"/>
        </w:rPr>
        <w:t>Dot</w:t>
      </w:r>
      <w:proofErr w:type="spellEnd"/>
      <w:r w:rsidRPr="00C259F3">
        <w:rPr>
          <w:rFonts w:ascii="Arial" w:hAnsi="Arial" w:cs="Arial"/>
          <w:b/>
          <w:bCs/>
          <w:sz w:val="28"/>
          <w:szCs w:val="28"/>
        </w:rPr>
        <w:t xml:space="preserve"> Award für Antrieb </w:t>
      </w:r>
      <w:r w:rsidR="0000106F">
        <w:rPr>
          <w:rFonts w:ascii="Arial" w:hAnsi="Arial" w:cs="Arial"/>
          <w:b/>
          <w:bCs/>
          <w:sz w:val="28"/>
          <w:szCs w:val="28"/>
        </w:rPr>
        <w:t>von</w:t>
      </w:r>
      <w:r w:rsidRPr="00C259F3">
        <w:rPr>
          <w:rFonts w:ascii="Arial" w:hAnsi="Arial" w:cs="Arial"/>
          <w:b/>
          <w:bCs/>
          <w:sz w:val="28"/>
          <w:szCs w:val="28"/>
        </w:rPr>
        <w:t xml:space="preserve"> Swimmingpool-Abdeckung </w:t>
      </w:r>
    </w:p>
    <w:p w14:paraId="316FFD44" w14:textId="77777777" w:rsidR="00C259F3" w:rsidRPr="00C259F3" w:rsidRDefault="00C259F3" w:rsidP="00C259F3">
      <w:pPr>
        <w:jc w:val="both"/>
        <w:rPr>
          <w:rFonts w:ascii="Arial" w:hAnsi="Arial" w:cs="Arial"/>
          <w:b/>
          <w:bCs/>
          <w:sz w:val="28"/>
          <w:szCs w:val="28"/>
        </w:rPr>
      </w:pPr>
    </w:p>
    <w:p w14:paraId="11D5D3A4" w14:textId="77777777" w:rsidR="0088566D" w:rsidRDefault="0088566D" w:rsidP="00C259F3">
      <w:pPr>
        <w:spacing w:line="360" w:lineRule="auto"/>
        <w:jc w:val="both"/>
        <w:rPr>
          <w:rFonts w:ascii="Arial" w:eastAsia="Arial" w:hAnsi="Arial" w:cs="Arial"/>
        </w:rPr>
      </w:pPr>
    </w:p>
    <w:p w14:paraId="5FFE77CA" w14:textId="58C211C0" w:rsidR="00C259F3" w:rsidRDefault="00C259F3" w:rsidP="00C259F3">
      <w:pPr>
        <w:spacing w:line="360" w:lineRule="auto"/>
        <w:jc w:val="both"/>
        <w:rPr>
          <w:rFonts w:ascii="Arial" w:hAnsi="Arial" w:cs="Arial"/>
        </w:rPr>
      </w:pPr>
      <w:r>
        <w:rPr>
          <w:rFonts w:ascii="Arial" w:eastAsia="Arial" w:hAnsi="Arial" w:cs="Arial"/>
          <w:b/>
          <w:bCs/>
        </w:rPr>
        <w:t>Fulda</w:t>
      </w:r>
      <w:r w:rsidR="0088566D" w:rsidRPr="1CB1F7EA">
        <w:rPr>
          <w:rFonts w:ascii="Arial" w:eastAsia="Arial" w:hAnsi="Arial" w:cs="Arial"/>
          <w:b/>
          <w:bCs/>
        </w:rPr>
        <w:t xml:space="preserve">, </w:t>
      </w:r>
      <w:r>
        <w:rPr>
          <w:rFonts w:ascii="Arial" w:eastAsia="Arial" w:hAnsi="Arial" w:cs="Arial"/>
          <w:b/>
          <w:bCs/>
        </w:rPr>
        <w:t>20</w:t>
      </w:r>
      <w:r w:rsidR="0088566D" w:rsidRPr="1CB1F7EA">
        <w:rPr>
          <w:rFonts w:ascii="Arial" w:eastAsia="Arial" w:hAnsi="Arial" w:cs="Arial"/>
          <w:b/>
          <w:bCs/>
        </w:rPr>
        <w:t>.0</w:t>
      </w:r>
      <w:r>
        <w:rPr>
          <w:rFonts w:ascii="Arial" w:eastAsia="Arial" w:hAnsi="Arial" w:cs="Arial"/>
          <w:b/>
          <w:bCs/>
        </w:rPr>
        <w:t>6</w:t>
      </w:r>
      <w:r w:rsidR="0088566D" w:rsidRPr="1CB1F7EA">
        <w:rPr>
          <w:rFonts w:ascii="Arial" w:eastAsia="Arial" w:hAnsi="Arial" w:cs="Arial"/>
          <w:b/>
          <w:bCs/>
        </w:rPr>
        <w:t>.2023</w:t>
      </w:r>
      <w:r w:rsidR="0088566D" w:rsidRPr="1CB1F7EA">
        <w:rPr>
          <w:rFonts w:ascii="Arial" w:eastAsia="Arial" w:hAnsi="Arial" w:cs="Arial"/>
        </w:rPr>
        <w:t xml:space="preserve"> - </w:t>
      </w:r>
      <w:r w:rsidRPr="00C259F3">
        <w:rPr>
          <w:rFonts w:ascii="Arial" w:hAnsi="Arial" w:cs="Arial"/>
          <w:i/>
          <w:iCs/>
        </w:rPr>
        <w:t>Die EDAG Group, Entwicklungsdienstleister für komplexe Engineering-Lösungen in der Mobilitätsindustrie, hat mit ihrer tschechischen Niederlassung den Designpreis “</w:t>
      </w:r>
      <w:proofErr w:type="spellStart"/>
      <w:r w:rsidRPr="00C259F3">
        <w:rPr>
          <w:rFonts w:ascii="Arial" w:hAnsi="Arial" w:cs="Arial"/>
          <w:i/>
          <w:iCs/>
        </w:rPr>
        <w:t>Red</w:t>
      </w:r>
      <w:proofErr w:type="spellEnd"/>
      <w:r w:rsidRPr="00C259F3">
        <w:rPr>
          <w:rFonts w:ascii="Arial" w:hAnsi="Arial" w:cs="Arial"/>
          <w:i/>
          <w:iCs/>
        </w:rPr>
        <w:t xml:space="preserve"> </w:t>
      </w:r>
      <w:proofErr w:type="spellStart"/>
      <w:r w:rsidRPr="00C259F3">
        <w:rPr>
          <w:rFonts w:ascii="Arial" w:hAnsi="Arial" w:cs="Arial"/>
          <w:i/>
          <w:iCs/>
        </w:rPr>
        <w:t>Dot</w:t>
      </w:r>
      <w:proofErr w:type="spellEnd"/>
      <w:r w:rsidRPr="00C259F3">
        <w:rPr>
          <w:rFonts w:ascii="Arial" w:hAnsi="Arial" w:cs="Arial"/>
          <w:i/>
          <w:iCs/>
        </w:rPr>
        <w:t xml:space="preserve"> Award” gewonnen. Prämiert wurde der mit dem Partner ALBIXON entwickelte Antrieb der Poolabdeckung ‘</w:t>
      </w:r>
      <w:r w:rsidR="00815149">
        <w:rPr>
          <w:rFonts w:ascii="Arial" w:hAnsi="Arial" w:cs="Arial"/>
          <w:i/>
          <w:iCs/>
        </w:rPr>
        <w:t>MOOVER</w:t>
      </w:r>
      <w:r w:rsidRPr="00C259F3">
        <w:rPr>
          <w:rFonts w:ascii="Arial" w:hAnsi="Arial" w:cs="Arial"/>
          <w:i/>
          <w:iCs/>
        </w:rPr>
        <w:t>’. Das Unternehmen entwickelte im Auftrag des tschechischen Swimming</w:t>
      </w:r>
      <w:r w:rsidR="002C0ABE">
        <w:rPr>
          <w:rFonts w:ascii="Arial" w:hAnsi="Arial" w:cs="Arial"/>
          <w:i/>
          <w:iCs/>
        </w:rPr>
        <w:t>p</w:t>
      </w:r>
      <w:r w:rsidRPr="00C259F3">
        <w:rPr>
          <w:rFonts w:ascii="Arial" w:hAnsi="Arial" w:cs="Arial"/>
          <w:i/>
          <w:iCs/>
        </w:rPr>
        <w:t>ool-Herstellers eine elektrische Schwimmbad-Abdeckung mit einem ganzheitlichen Ansatz: Der Auftrag umfasste die komplette Produktentwicklung von der ersten Idee bis zur Serienproduktion.</w:t>
      </w:r>
      <w:r w:rsidRPr="05D90366">
        <w:rPr>
          <w:rFonts w:ascii="Arial" w:hAnsi="Arial" w:cs="Arial"/>
        </w:rPr>
        <w:t xml:space="preserve"> </w:t>
      </w:r>
    </w:p>
    <w:p w14:paraId="674D7F60" w14:textId="77777777" w:rsidR="00C259F3" w:rsidRPr="00C259F3" w:rsidRDefault="00C259F3" w:rsidP="00C259F3">
      <w:pPr>
        <w:spacing w:line="360" w:lineRule="auto"/>
        <w:jc w:val="both"/>
        <w:rPr>
          <w:rFonts w:ascii="Arial" w:hAnsi="Arial" w:cs="Arial"/>
        </w:rPr>
      </w:pPr>
    </w:p>
    <w:p w14:paraId="153EBBEE" w14:textId="77777777" w:rsidR="00C259F3" w:rsidRDefault="00C259F3" w:rsidP="00C259F3">
      <w:pPr>
        <w:spacing w:line="360" w:lineRule="auto"/>
        <w:jc w:val="both"/>
        <w:rPr>
          <w:rFonts w:ascii="Arial" w:hAnsi="Arial" w:cs="Arial"/>
          <w:b/>
          <w:bCs/>
        </w:rPr>
      </w:pPr>
      <w:r w:rsidRPr="00C259F3">
        <w:rPr>
          <w:rFonts w:ascii="Arial" w:hAnsi="Arial" w:cs="Arial"/>
          <w:b/>
          <w:bCs/>
        </w:rPr>
        <w:t>Komfortables und nutzerfreundliches System</w:t>
      </w:r>
    </w:p>
    <w:p w14:paraId="1C65D331" w14:textId="77777777" w:rsidR="00C259F3" w:rsidRPr="00C259F3" w:rsidRDefault="00C259F3" w:rsidP="00C259F3">
      <w:pPr>
        <w:spacing w:line="360" w:lineRule="auto"/>
        <w:jc w:val="both"/>
        <w:rPr>
          <w:rFonts w:ascii="Arial" w:hAnsi="Arial" w:cs="Arial"/>
          <w:b/>
          <w:bCs/>
        </w:rPr>
      </w:pPr>
    </w:p>
    <w:p w14:paraId="22BC6165" w14:textId="174C7347" w:rsidR="00C259F3" w:rsidRPr="00C259F3" w:rsidRDefault="00C259F3" w:rsidP="00C259F3">
      <w:pPr>
        <w:spacing w:line="360" w:lineRule="auto"/>
        <w:jc w:val="both"/>
        <w:rPr>
          <w:rFonts w:ascii="Arial" w:hAnsi="Arial" w:cs="Arial"/>
        </w:rPr>
      </w:pPr>
      <w:r w:rsidRPr="00C259F3">
        <w:rPr>
          <w:rFonts w:ascii="Arial" w:hAnsi="Arial" w:cs="Arial"/>
        </w:rPr>
        <w:t xml:space="preserve">Dank seines einzigartigen Designs lässt sich MOOVER an jeder Art von Schwimmbadüberdachung installieren. Die integrierten </w:t>
      </w:r>
      <w:proofErr w:type="spellStart"/>
      <w:r w:rsidRPr="00C259F3">
        <w:rPr>
          <w:rFonts w:ascii="Arial" w:hAnsi="Arial" w:cs="Arial"/>
        </w:rPr>
        <w:t>Solarpanele</w:t>
      </w:r>
      <w:proofErr w:type="spellEnd"/>
      <w:r w:rsidRPr="00C259F3">
        <w:rPr>
          <w:rFonts w:ascii="Arial" w:hAnsi="Arial" w:cs="Arial"/>
        </w:rPr>
        <w:t xml:space="preserve"> sorgen für ein reibungsloses Öffnen und Schließen der Abdeckung während der gesamten Saison. Bei geringer Sonneneinstrahlung kann MOOVER aber auch einfach über das Stromnetz aufgeladen werden. Ein digitales LED-Panel zeigt den aktuellen Batteriestand und die Bewegungsausrichtung an. Das gesamte Design der Pool-Überdachung ist minimalistisch und elegant.</w:t>
      </w:r>
      <w:r w:rsidR="00EE1C84">
        <w:rPr>
          <w:rFonts w:ascii="Arial" w:hAnsi="Arial" w:cs="Arial"/>
        </w:rPr>
        <w:t xml:space="preserve"> </w:t>
      </w:r>
      <w:r w:rsidR="00EE1C84" w:rsidRPr="00EE1C84">
        <w:rPr>
          <w:rFonts w:ascii="Arial" w:hAnsi="Arial" w:cs="Arial"/>
        </w:rPr>
        <w:t>Die Jury zeigte sich beeindruckt von „der Bedienungsfreundlichkeit einer Produktlösung, die unter Einsatz von Solarenergie einen überzeugenden und alltagstauglichen Gebrauchskomfort bietet“.</w:t>
      </w:r>
    </w:p>
    <w:p w14:paraId="2FF1218E" w14:textId="77777777" w:rsidR="00C259F3" w:rsidRDefault="00C259F3" w:rsidP="00C259F3">
      <w:pPr>
        <w:spacing w:line="360" w:lineRule="auto"/>
        <w:jc w:val="both"/>
        <w:rPr>
          <w:rFonts w:ascii="Arial" w:hAnsi="Arial" w:cs="Arial"/>
        </w:rPr>
      </w:pPr>
      <w:r w:rsidRPr="00C259F3">
        <w:rPr>
          <w:rFonts w:ascii="Arial" w:hAnsi="Arial" w:cs="Arial"/>
        </w:rPr>
        <w:t xml:space="preserve">Der MOOVER lässt sich vom Endkunden unkompliziert selbst installieren. Die praktische und umweltfreundliche Verpackung hilft sogar bei der Montage. Und auch die spätere Nutzung ist überaus einfach: Über die Fernsteuerung lässt sich die Abdeckung komfortabel aus einer Reichweite von bis zu 15 Metern bedienen. Bis zu zehn dieser Fernbedienungen gleichzeitig sind mit einem Gerät koppelbar. </w:t>
      </w:r>
    </w:p>
    <w:p w14:paraId="627B59F6" w14:textId="77777777" w:rsidR="00681A92" w:rsidRPr="00C259F3" w:rsidRDefault="00681A92" w:rsidP="00C259F3">
      <w:pPr>
        <w:spacing w:line="360" w:lineRule="auto"/>
        <w:jc w:val="both"/>
        <w:rPr>
          <w:rFonts w:ascii="Arial" w:hAnsi="Arial" w:cs="Arial"/>
        </w:rPr>
      </w:pPr>
    </w:p>
    <w:p w14:paraId="792E3025" w14:textId="77777777" w:rsidR="002C0ABE" w:rsidRDefault="00C259F3" w:rsidP="00C259F3">
      <w:pPr>
        <w:spacing w:line="360" w:lineRule="auto"/>
        <w:jc w:val="both"/>
        <w:rPr>
          <w:rFonts w:ascii="Arial" w:hAnsi="Arial" w:cs="Arial"/>
        </w:rPr>
      </w:pPr>
      <w:r w:rsidRPr="00C259F3">
        <w:rPr>
          <w:rFonts w:ascii="Arial" w:hAnsi="Arial" w:cs="Arial"/>
        </w:rPr>
        <w:t xml:space="preserve">„Wir blicken mit Stolz auf dieses innovative und fordernde Projekt zurück“, sagt </w:t>
      </w:r>
      <w:proofErr w:type="spellStart"/>
      <w:r w:rsidRPr="00C259F3">
        <w:rPr>
          <w:rFonts w:ascii="Arial" w:hAnsi="Arial" w:cs="Arial"/>
        </w:rPr>
        <w:t>Aleš</w:t>
      </w:r>
      <w:proofErr w:type="spellEnd"/>
      <w:r w:rsidRPr="00C259F3">
        <w:rPr>
          <w:rFonts w:ascii="Arial" w:hAnsi="Arial" w:cs="Arial"/>
        </w:rPr>
        <w:t xml:space="preserve"> </w:t>
      </w:r>
      <w:proofErr w:type="spellStart"/>
      <w:r w:rsidRPr="00C259F3">
        <w:rPr>
          <w:rFonts w:ascii="Arial" w:hAnsi="Arial" w:cs="Arial"/>
        </w:rPr>
        <w:t>Paldus</w:t>
      </w:r>
      <w:proofErr w:type="spellEnd"/>
      <w:r w:rsidRPr="00C259F3">
        <w:rPr>
          <w:rFonts w:ascii="Arial" w:hAnsi="Arial" w:cs="Arial"/>
        </w:rPr>
        <w:t xml:space="preserve">, Geschäftsführer EDAG Engineering CZ. „Dank unseres großartigen Teams und der konstruktiven Kooperation mit ALBIXON konnten wir den MOOVER so umsetzen, dass er den größten Nutzen bietet – getreu dem ‚Motion </w:t>
      </w:r>
      <w:proofErr w:type="spellStart"/>
      <w:r w:rsidRPr="00C259F3">
        <w:rPr>
          <w:rFonts w:ascii="Arial" w:hAnsi="Arial" w:cs="Arial"/>
        </w:rPr>
        <w:t>is</w:t>
      </w:r>
      <w:proofErr w:type="spellEnd"/>
      <w:r w:rsidRPr="00C259F3">
        <w:rPr>
          <w:rFonts w:ascii="Arial" w:hAnsi="Arial" w:cs="Arial"/>
        </w:rPr>
        <w:t xml:space="preserve"> </w:t>
      </w:r>
      <w:proofErr w:type="spellStart"/>
      <w:r w:rsidRPr="00C259F3">
        <w:rPr>
          <w:rFonts w:ascii="Arial" w:hAnsi="Arial" w:cs="Arial"/>
        </w:rPr>
        <w:t>life</w:t>
      </w:r>
      <w:proofErr w:type="spellEnd"/>
      <w:r w:rsidRPr="00C259F3">
        <w:rPr>
          <w:rFonts w:ascii="Arial" w:hAnsi="Arial" w:cs="Arial"/>
        </w:rPr>
        <w:t xml:space="preserve">!‘-Motto. Wir freuen uns sehr, dass unsere gemeinsame Entwicklung von der renommierten Jury des </w:t>
      </w:r>
      <w:proofErr w:type="spellStart"/>
      <w:r w:rsidRPr="00C259F3">
        <w:rPr>
          <w:rFonts w:ascii="Arial" w:hAnsi="Arial" w:cs="Arial"/>
        </w:rPr>
        <w:t>Red</w:t>
      </w:r>
      <w:proofErr w:type="spellEnd"/>
      <w:r w:rsidRPr="00C259F3">
        <w:rPr>
          <w:rFonts w:ascii="Arial" w:hAnsi="Arial" w:cs="Arial"/>
        </w:rPr>
        <w:t xml:space="preserve"> </w:t>
      </w:r>
      <w:proofErr w:type="spellStart"/>
      <w:r w:rsidRPr="00C259F3">
        <w:rPr>
          <w:rFonts w:ascii="Arial" w:hAnsi="Arial" w:cs="Arial"/>
        </w:rPr>
        <w:t>Dot</w:t>
      </w:r>
      <w:proofErr w:type="spellEnd"/>
      <w:r w:rsidRPr="00C259F3">
        <w:rPr>
          <w:rFonts w:ascii="Arial" w:hAnsi="Arial" w:cs="Arial"/>
        </w:rPr>
        <w:t xml:space="preserve"> Awards prämiert wurde und bedanken uns bei allen Beteiligten für die tolle Zusammenarbeit im gesamten Projektverlauf.  Dieser umfasste sämtliche Prozessschritte von der Idee bis zur Zertifizierung.“ Nach einer gemeinsamen Definition der Hauptfunktionen der Abdeckung und der Erwartungen des Auftraggebers machte sich das Team der EDAG Group an eine intensive Recherche und Analyse, auf deren Ergebnissen die Konzeptionsphase aufbaute. Entwurfsskizzen und Nutzerstudien </w:t>
      </w:r>
      <w:r w:rsidRPr="00C259F3">
        <w:rPr>
          <w:rFonts w:ascii="Arial" w:hAnsi="Arial" w:cs="Arial"/>
        </w:rPr>
        <w:lastRenderedPageBreak/>
        <w:t xml:space="preserve">legten die Basis für das mechanische und elektrische Engineering. Nach dem Bau mehrerer Prototypen wurde die erste elektrische Pool-Abdeckung dem Langzeittest unterzogen. </w:t>
      </w:r>
    </w:p>
    <w:p w14:paraId="50A11176" w14:textId="088F3699" w:rsidR="00C259F3" w:rsidRPr="00C259F3" w:rsidRDefault="00C259F3" w:rsidP="00C259F3">
      <w:pPr>
        <w:spacing w:line="360" w:lineRule="auto"/>
        <w:jc w:val="both"/>
        <w:rPr>
          <w:rFonts w:ascii="Arial" w:hAnsi="Arial" w:cs="Arial"/>
        </w:rPr>
      </w:pPr>
      <w:r w:rsidRPr="00C259F3">
        <w:rPr>
          <w:rFonts w:ascii="Arial" w:hAnsi="Arial" w:cs="Arial"/>
        </w:rPr>
        <w:t>Für das Endprodukt – den MOOVER – entwickelte das EDAG-Team eine nachhaltige Verpackung und ein passendes, zeitloses Grafikdesign. Zudem verwalteten die Ingenieursdienstleister den Zertifizierungsprozess.</w:t>
      </w:r>
    </w:p>
    <w:p w14:paraId="746E9BD7" w14:textId="77777777" w:rsidR="00C259F3" w:rsidRPr="00C259F3" w:rsidRDefault="00C259F3" w:rsidP="00C259F3">
      <w:pPr>
        <w:spacing w:line="360" w:lineRule="auto"/>
        <w:jc w:val="both"/>
        <w:rPr>
          <w:rFonts w:ascii="Arial" w:eastAsia="Arial" w:hAnsi="Arial" w:cs="Arial"/>
        </w:rPr>
      </w:pPr>
    </w:p>
    <w:p w14:paraId="4E27C3A4" w14:textId="77777777" w:rsidR="00C259F3" w:rsidRDefault="00C259F3" w:rsidP="00C259F3">
      <w:pPr>
        <w:spacing w:line="360" w:lineRule="auto"/>
        <w:jc w:val="both"/>
        <w:rPr>
          <w:rFonts w:ascii="Arial" w:eastAsia="Arial" w:hAnsi="Arial" w:cs="Arial"/>
          <w:color w:val="202122"/>
        </w:rPr>
      </w:pPr>
      <w:r w:rsidRPr="00C259F3">
        <w:rPr>
          <w:rFonts w:ascii="Arial" w:eastAsia="Arial" w:hAnsi="Arial" w:cs="Arial"/>
          <w:color w:val="202122"/>
        </w:rPr>
        <w:t>De</w:t>
      </w:r>
      <w:r w:rsidRPr="00815149">
        <w:rPr>
          <w:rFonts w:ascii="Arial" w:eastAsia="Arial" w:hAnsi="Arial" w:cs="Arial"/>
          <w:color w:val="202122"/>
        </w:rPr>
        <w:t xml:space="preserve">r </w:t>
      </w:r>
      <w:proofErr w:type="spellStart"/>
      <w:r w:rsidRPr="00815149">
        <w:rPr>
          <w:rFonts w:ascii="Arial" w:eastAsia="Arial" w:hAnsi="Arial" w:cs="Arial"/>
          <w:color w:val="202122"/>
        </w:rPr>
        <w:t>Red</w:t>
      </w:r>
      <w:proofErr w:type="spellEnd"/>
      <w:r w:rsidRPr="00815149">
        <w:rPr>
          <w:rFonts w:ascii="Arial" w:eastAsia="Arial" w:hAnsi="Arial" w:cs="Arial"/>
          <w:color w:val="202122"/>
        </w:rPr>
        <w:t xml:space="preserve"> </w:t>
      </w:r>
      <w:proofErr w:type="spellStart"/>
      <w:r w:rsidRPr="00815149">
        <w:rPr>
          <w:rFonts w:ascii="Arial" w:eastAsia="Arial" w:hAnsi="Arial" w:cs="Arial"/>
          <w:color w:val="202122"/>
        </w:rPr>
        <w:t>Dot</w:t>
      </w:r>
      <w:proofErr w:type="spellEnd"/>
      <w:r w:rsidRPr="00815149">
        <w:rPr>
          <w:rFonts w:ascii="Arial" w:eastAsia="Arial" w:hAnsi="Arial" w:cs="Arial"/>
          <w:color w:val="202122"/>
        </w:rPr>
        <w:t xml:space="preserve"> Design Award </w:t>
      </w:r>
      <w:r w:rsidRPr="00C259F3">
        <w:rPr>
          <w:rFonts w:ascii="Arial" w:eastAsia="Arial" w:hAnsi="Arial" w:cs="Arial"/>
          <w:color w:val="202122"/>
        </w:rPr>
        <w:t xml:space="preserve">ist ein jährlich ausgeschriebener </w:t>
      </w:r>
      <w:r w:rsidRPr="00C259F3">
        <w:rPr>
          <w:rFonts w:ascii="Arial" w:eastAsia="Arial" w:hAnsi="Arial" w:cs="Arial"/>
        </w:rPr>
        <w:t>Designwettbewerb</w:t>
      </w:r>
      <w:r w:rsidRPr="00C259F3">
        <w:rPr>
          <w:rFonts w:ascii="Arial" w:eastAsia="Arial" w:hAnsi="Arial" w:cs="Arial"/>
          <w:color w:val="202122"/>
        </w:rPr>
        <w:t xml:space="preserve"> für </w:t>
      </w:r>
      <w:r w:rsidRPr="00C259F3">
        <w:rPr>
          <w:rFonts w:ascii="Arial" w:eastAsia="Arial" w:hAnsi="Arial" w:cs="Arial"/>
        </w:rPr>
        <w:t>Produkt- und Industriedesign</w:t>
      </w:r>
      <w:r w:rsidRPr="00C259F3">
        <w:rPr>
          <w:rFonts w:ascii="Arial" w:eastAsia="Arial" w:hAnsi="Arial" w:cs="Arial"/>
          <w:color w:val="202122"/>
        </w:rPr>
        <w:t>, Marken- und Kommunikationsdesign sowie Designkonzepte, bei dem der</w:t>
      </w:r>
      <w:r w:rsidRPr="00815149">
        <w:rPr>
          <w:rFonts w:ascii="Arial" w:eastAsia="Arial" w:hAnsi="Arial" w:cs="Arial"/>
          <w:color w:val="202122"/>
        </w:rPr>
        <w:t xml:space="preserve"> </w:t>
      </w:r>
      <w:proofErr w:type="spellStart"/>
      <w:r w:rsidRPr="00815149">
        <w:rPr>
          <w:rFonts w:ascii="Arial" w:eastAsia="Arial" w:hAnsi="Arial" w:cs="Arial"/>
          <w:color w:val="202122"/>
        </w:rPr>
        <w:t>Red</w:t>
      </w:r>
      <w:proofErr w:type="spellEnd"/>
      <w:r w:rsidRPr="00815149">
        <w:rPr>
          <w:rFonts w:ascii="Arial" w:eastAsia="Arial" w:hAnsi="Arial" w:cs="Arial"/>
          <w:color w:val="202122"/>
        </w:rPr>
        <w:t xml:space="preserve"> </w:t>
      </w:r>
      <w:proofErr w:type="spellStart"/>
      <w:r w:rsidRPr="00815149">
        <w:rPr>
          <w:rFonts w:ascii="Arial" w:eastAsia="Arial" w:hAnsi="Arial" w:cs="Arial"/>
          <w:color w:val="202122"/>
        </w:rPr>
        <w:t>Dot</w:t>
      </w:r>
      <w:proofErr w:type="spellEnd"/>
      <w:r w:rsidRPr="00815149">
        <w:rPr>
          <w:rFonts w:ascii="Arial" w:eastAsia="Arial" w:hAnsi="Arial" w:cs="Arial"/>
          <w:color w:val="202122"/>
        </w:rPr>
        <w:t xml:space="preserve"> </w:t>
      </w:r>
      <w:r w:rsidRPr="00C259F3">
        <w:rPr>
          <w:rFonts w:ascii="Arial" w:eastAsia="Arial" w:hAnsi="Arial" w:cs="Arial"/>
          <w:color w:val="202122"/>
        </w:rPr>
        <w:t>als Qualitätslabel verliehen wird.</w:t>
      </w:r>
    </w:p>
    <w:p w14:paraId="0DA2F43E" w14:textId="77777777" w:rsidR="00815149" w:rsidRPr="00C259F3" w:rsidRDefault="00815149" w:rsidP="00C259F3">
      <w:pPr>
        <w:spacing w:line="360" w:lineRule="auto"/>
        <w:jc w:val="both"/>
        <w:rPr>
          <w:rFonts w:ascii="Arial" w:eastAsia="Arial" w:hAnsi="Arial" w:cs="Arial"/>
        </w:rPr>
      </w:pPr>
    </w:p>
    <w:p w14:paraId="66895A5E" w14:textId="5C6F185A" w:rsidR="00C259F3" w:rsidRPr="00C259F3" w:rsidRDefault="00C259F3" w:rsidP="00C259F3">
      <w:pPr>
        <w:spacing w:line="360" w:lineRule="auto"/>
        <w:jc w:val="both"/>
        <w:rPr>
          <w:rFonts w:ascii="Arial" w:hAnsi="Arial" w:cs="Arial"/>
        </w:rPr>
      </w:pPr>
      <w:r w:rsidRPr="00C259F3">
        <w:rPr>
          <w:rFonts w:ascii="Arial" w:hAnsi="Arial" w:cs="Arial"/>
        </w:rPr>
        <w:t>Weitere Informationen zu</w:t>
      </w:r>
      <w:r w:rsidR="00815149">
        <w:rPr>
          <w:rFonts w:ascii="Arial" w:hAnsi="Arial" w:cs="Arial"/>
        </w:rPr>
        <w:t>m</w:t>
      </w:r>
      <w:r w:rsidRPr="00C259F3">
        <w:rPr>
          <w:rFonts w:ascii="Arial" w:hAnsi="Arial" w:cs="Arial"/>
        </w:rPr>
        <w:t xml:space="preserve"> MOOVER finden Sie hier: </w:t>
      </w:r>
      <w:hyperlink r:id="rId11" w:history="1">
        <w:r w:rsidRPr="00C259F3">
          <w:rPr>
            <w:rStyle w:val="Hyperlink"/>
            <w:rFonts w:ascii="Arial" w:hAnsi="Arial" w:cs="Arial"/>
          </w:rPr>
          <w:t>https://www.moover.eu/de/</w:t>
        </w:r>
      </w:hyperlink>
    </w:p>
    <w:p w14:paraId="3E5CC8A7" w14:textId="104B6BC5" w:rsidR="00C259F3" w:rsidRPr="00C259F3" w:rsidRDefault="00C259F3" w:rsidP="00C259F3">
      <w:pPr>
        <w:jc w:val="both"/>
        <w:rPr>
          <w:rFonts w:ascii="Arial" w:hAnsi="Arial" w:cs="Arial"/>
        </w:rPr>
      </w:pPr>
    </w:p>
    <w:p w14:paraId="1D94CE01" w14:textId="38721100" w:rsidR="0088566D" w:rsidRDefault="0000106F" w:rsidP="00617A91">
      <w:pPr>
        <w:spacing w:beforeAutospacing="1" w:afterAutospacing="1" w:line="360" w:lineRule="auto"/>
        <w:rPr>
          <w:rFonts w:ascii="Arial" w:eastAsia="Arial" w:hAnsi="Arial" w:cs="Arial"/>
          <w:color w:val="000000" w:themeColor="text1"/>
        </w:rPr>
      </w:pPr>
      <w:r>
        <w:rPr>
          <w:rFonts w:ascii="Arial" w:eastAsia="Arial" w:hAnsi="Arial" w:cs="Arial"/>
          <w:noProof/>
          <w:color w:val="000000" w:themeColor="text1"/>
        </w:rPr>
        <w:drawing>
          <wp:anchor distT="0" distB="0" distL="114300" distR="114300" simplePos="0" relativeHeight="251658240" behindDoc="0" locked="0" layoutInCell="1" allowOverlap="1" wp14:anchorId="5AABB7A4" wp14:editId="0B02FBD4">
            <wp:simplePos x="0" y="0"/>
            <wp:positionH relativeFrom="margin">
              <wp:align>left</wp:align>
            </wp:positionH>
            <wp:positionV relativeFrom="paragraph">
              <wp:posOffset>422910</wp:posOffset>
            </wp:positionV>
            <wp:extent cx="5524500" cy="3684905"/>
            <wp:effectExtent l="0" t="0" r="0" b="0"/>
            <wp:wrapSquare wrapText="bothSides"/>
            <wp:docPr id="1" name="Grafik 1" descr="Ein Bild, das Baum, Schwimmbecken, draußen, Po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Baum, Schwimmbecken, draußen, Pool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5524500" cy="3684905"/>
                    </a:xfrm>
                    <a:prstGeom prst="rect">
                      <a:avLst/>
                    </a:prstGeom>
                  </pic:spPr>
                </pic:pic>
              </a:graphicData>
            </a:graphic>
            <wp14:sizeRelH relativeFrom="margin">
              <wp14:pctWidth>0</wp14:pctWidth>
            </wp14:sizeRelH>
            <wp14:sizeRelV relativeFrom="margin">
              <wp14:pctHeight>0</wp14:pctHeight>
            </wp14:sizeRelV>
          </wp:anchor>
        </w:drawing>
      </w:r>
    </w:p>
    <w:p w14:paraId="70AFC56A" w14:textId="65E6A327" w:rsidR="0088566D" w:rsidRDefault="0088566D" w:rsidP="00617A91">
      <w:pPr>
        <w:spacing w:beforeAutospacing="1" w:afterAutospacing="1" w:line="360" w:lineRule="auto"/>
        <w:rPr>
          <w:rFonts w:ascii="Arial" w:eastAsia="Arial" w:hAnsi="Arial" w:cs="Arial"/>
          <w:color w:val="000000" w:themeColor="text1"/>
        </w:rPr>
      </w:pPr>
    </w:p>
    <w:p w14:paraId="22357789" w14:textId="29BBB60B" w:rsidR="0088566D" w:rsidRDefault="0088566D" w:rsidP="00617A91">
      <w:pPr>
        <w:spacing w:beforeAutospacing="1" w:afterAutospacing="1" w:line="360" w:lineRule="auto"/>
        <w:rPr>
          <w:rFonts w:ascii="Arial" w:eastAsia="Arial" w:hAnsi="Arial" w:cs="Arial"/>
          <w:color w:val="000000" w:themeColor="text1"/>
        </w:rPr>
      </w:pPr>
    </w:p>
    <w:p w14:paraId="78377857" w14:textId="46A69A85" w:rsidR="0088566D" w:rsidRDefault="0088566D" w:rsidP="00617A91">
      <w:pPr>
        <w:spacing w:beforeAutospacing="1" w:afterAutospacing="1" w:line="360" w:lineRule="auto"/>
        <w:rPr>
          <w:rFonts w:ascii="Arial" w:eastAsia="Arial" w:hAnsi="Arial" w:cs="Arial"/>
          <w:color w:val="000000" w:themeColor="text1"/>
        </w:rPr>
      </w:pPr>
    </w:p>
    <w:p w14:paraId="03109CF1" w14:textId="11ED7A66" w:rsidR="0088566D" w:rsidRDefault="0088566D" w:rsidP="00617A91">
      <w:pPr>
        <w:spacing w:beforeAutospacing="1" w:afterAutospacing="1" w:line="360" w:lineRule="auto"/>
        <w:rPr>
          <w:rFonts w:ascii="Arial" w:eastAsia="Arial" w:hAnsi="Arial" w:cs="Arial"/>
          <w:color w:val="000000" w:themeColor="text1"/>
        </w:rPr>
      </w:pPr>
    </w:p>
    <w:p w14:paraId="2F617C6E" w14:textId="5F154717" w:rsidR="0088566D" w:rsidRDefault="0088566D" w:rsidP="00617A91">
      <w:pPr>
        <w:spacing w:beforeAutospacing="1" w:afterAutospacing="1" w:line="360" w:lineRule="auto"/>
        <w:rPr>
          <w:rFonts w:ascii="Arial" w:eastAsia="Arial" w:hAnsi="Arial" w:cs="Arial"/>
          <w:color w:val="000000" w:themeColor="text1"/>
        </w:rPr>
      </w:pPr>
    </w:p>
    <w:p w14:paraId="49EF4840" w14:textId="1D2F947C" w:rsidR="0088566D" w:rsidRDefault="0088566D" w:rsidP="00617A91">
      <w:pPr>
        <w:spacing w:beforeAutospacing="1" w:afterAutospacing="1" w:line="360" w:lineRule="auto"/>
        <w:rPr>
          <w:rFonts w:ascii="Arial" w:eastAsia="Arial" w:hAnsi="Arial" w:cs="Arial"/>
          <w:color w:val="000000" w:themeColor="text1"/>
        </w:rPr>
      </w:pPr>
    </w:p>
    <w:p w14:paraId="7BB3AA3F" w14:textId="77777777" w:rsidR="0088566D" w:rsidRDefault="0088566D" w:rsidP="00617A91">
      <w:pPr>
        <w:spacing w:beforeAutospacing="1" w:afterAutospacing="1" w:line="360" w:lineRule="auto"/>
        <w:rPr>
          <w:rFonts w:ascii="Arial" w:eastAsia="Arial" w:hAnsi="Arial" w:cs="Arial"/>
          <w:color w:val="000000" w:themeColor="text1"/>
        </w:rPr>
      </w:pPr>
    </w:p>
    <w:p w14:paraId="4CC4B52A" w14:textId="77777777" w:rsidR="0000106F" w:rsidRDefault="0000106F" w:rsidP="00617A91">
      <w:pPr>
        <w:spacing w:beforeAutospacing="1" w:afterAutospacing="1" w:line="360" w:lineRule="auto"/>
        <w:rPr>
          <w:rFonts w:ascii="Arial" w:eastAsia="Arial" w:hAnsi="Arial" w:cs="Arial"/>
          <w:color w:val="000000" w:themeColor="text1"/>
        </w:rPr>
      </w:pPr>
    </w:p>
    <w:p w14:paraId="5481D426" w14:textId="77777777" w:rsidR="0000106F" w:rsidRDefault="0000106F" w:rsidP="00617A91">
      <w:pPr>
        <w:spacing w:beforeAutospacing="1" w:afterAutospacing="1" w:line="360" w:lineRule="auto"/>
        <w:rPr>
          <w:rFonts w:ascii="Arial" w:eastAsia="Arial" w:hAnsi="Arial" w:cs="Arial"/>
          <w:color w:val="000000" w:themeColor="text1"/>
        </w:rPr>
      </w:pPr>
    </w:p>
    <w:p w14:paraId="36971B6A" w14:textId="4302201F" w:rsidR="0088566D" w:rsidRDefault="00815149" w:rsidP="00815149">
      <w:pPr>
        <w:spacing w:beforeAutospacing="1" w:afterAutospacing="1" w:line="360" w:lineRule="auto"/>
        <w:rPr>
          <w:rFonts w:ascii="Arial" w:eastAsia="Arial" w:hAnsi="Arial" w:cs="Arial"/>
          <w:color w:val="000000" w:themeColor="text1"/>
        </w:rPr>
      </w:pPr>
      <w:r>
        <w:rPr>
          <w:rFonts w:ascii="Arial" w:eastAsia="Arial" w:hAnsi="Arial" w:cs="Arial"/>
          <w:color w:val="000000" w:themeColor="text1"/>
        </w:rPr>
        <w:t xml:space="preserve">Ausgezeichnet mit dem </w:t>
      </w:r>
      <w:proofErr w:type="spellStart"/>
      <w:r>
        <w:rPr>
          <w:rFonts w:ascii="Arial" w:eastAsia="Arial" w:hAnsi="Arial" w:cs="Arial"/>
          <w:color w:val="000000" w:themeColor="text1"/>
        </w:rPr>
        <w:t>Red</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Dot</w:t>
      </w:r>
      <w:proofErr w:type="spellEnd"/>
      <w:r w:rsidR="00681A92">
        <w:rPr>
          <w:rFonts w:ascii="Arial" w:eastAsia="Arial" w:hAnsi="Arial" w:cs="Arial"/>
          <w:color w:val="000000" w:themeColor="text1"/>
        </w:rPr>
        <w:t xml:space="preserve"> Design</w:t>
      </w:r>
      <w:r>
        <w:rPr>
          <w:rFonts w:ascii="Arial" w:eastAsia="Arial" w:hAnsi="Arial" w:cs="Arial"/>
          <w:color w:val="000000" w:themeColor="text1"/>
        </w:rPr>
        <w:t xml:space="preserve"> Award: Der MOOVER, ein Antrieb für Schwimmbad-überdachungen</w:t>
      </w:r>
      <w:r w:rsidR="0000106F">
        <w:rPr>
          <w:rFonts w:ascii="Arial" w:eastAsia="Arial" w:hAnsi="Arial" w:cs="Arial"/>
          <w:color w:val="000000" w:themeColor="text1"/>
        </w:rPr>
        <w:t xml:space="preserve"> (Foto: E</w:t>
      </w:r>
      <w:r w:rsidR="0088566D">
        <w:rPr>
          <w:rFonts w:ascii="Arial" w:eastAsia="Arial" w:hAnsi="Arial" w:cs="Arial"/>
          <w:color w:val="000000" w:themeColor="text1"/>
        </w:rPr>
        <w:t>DAG Group)</w:t>
      </w:r>
    </w:p>
    <w:p w14:paraId="5E0373F8" w14:textId="77777777" w:rsidR="0088566D" w:rsidRDefault="0088566D" w:rsidP="00617A91">
      <w:pPr>
        <w:spacing w:beforeAutospacing="1" w:afterAutospacing="1" w:line="360" w:lineRule="auto"/>
        <w:rPr>
          <w:rFonts w:ascii="Arial" w:eastAsia="Arial" w:hAnsi="Arial" w:cs="Arial"/>
          <w:color w:val="000000" w:themeColor="text1"/>
        </w:rPr>
      </w:pPr>
    </w:p>
    <w:p w14:paraId="4584CF5B" w14:textId="77777777" w:rsidR="0088566D" w:rsidRDefault="0088566D" w:rsidP="00617A91">
      <w:pPr>
        <w:spacing w:beforeAutospacing="1" w:afterAutospacing="1" w:line="360" w:lineRule="auto"/>
        <w:rPr>
          <w:rFonts w:ascii="Arial" w:eastAsia="Arial" w:hAnsi="Arial" w:cs="Arial"/>
          <w:color w:val="000000" w:themeColor="text1"/>
        </w:rPr>
      </w:pPr>
    </w:p>
    <w:p w14:paraId="13139CDE" w14:textId="6F66DFB6" w:rsidR="0088566D" w:rsidRDefault="0088566D" w:rsidP="0088566D">
      <w:pPr>
        <w:spacing w:beforeAutospacing="1" w:afterAutospacing="1" w:line="360" w:lineRule="auto"/>
        <w:rPr>
          <w:rFonts w:ascii="Arial" w:eastAsia="Arial" w:hAnsi="Arial" w:cs="Arial"/>
          <w:color w:val="000000" w:themeColor="text1"/>
        </w:rPr>
      </w:pPr>
    </w:p>
    <w:p w14:paraId="193043CC" w14:textId="56C62AD1" w:rsidR="00666957" w:rsidRPr="00666957" w:rsidRDefault="00664681" w:rsidP="00666957">
      <w:pPr>
        <w:pStyle w:val="paragraph"/>
        <w:shd w:val="clear" w:color="auto" w:fill="FFFFFF"/>
        <w:spacing w:before="0" w:beforeAutospacing="0" w:after="240" w:afterAutospacing="0"/>
        <w:textAlignment w:val="baseline"/>
        <w:rPr>
          <w:rFonts w:ascii="Arial" w:hAnsi="Arial" w:cs="Arial"/>
          <w:sz w:val="20"/>
          <w:szCs w:val="20"/>
        </w:rPr>
      </w:pPr>
      <w:r>
        <w:rPr>
          <w:rFonts w:ascii="Arial" w:eastAsia="Arial" w:hAnsi="Arial" w:cs="Arial"/>
          <w:b/>
          <w:bCs/>
          <w:color w:val="000000" w:themeColor="text1"/>
        </w:rPr>
        <w:lastRenderedPageBreak/>
        <w:t>Ü</w:t>
      </w:r>
      <w:r w:rsidR="0088566D" w:rsidRPr="79EEB923">
        <w:rPr>
          <w:rFonts w:ascii="Arial" w:eastAsia="Arial" w:hAnsi="Arial" w:cs="Arial"/>
          <w:b/>
          <w:bCs/>
          <w:color w:val="000000" w:themeColor="text1"/>
        </w:rPr>
        <w:t>ber EDAG</w:t>
      </w:r>
      <w:r w:rsidR="0088566D" w:rsidRPr="79EEB923">
        <w:rPr>
          <w:color w:val="000000" w:themeColor="text1"/>
        </w:rPr>
        <w:t xml:space="preserve"> </w:t>
      </w:r>
      <w:r w:rsidR="0088566D">
        <w:br/>
      </w:r>
      <w:proofErr w:type="spellStart"/>
      <w:r w:rsidR="00666957" w:rsidRPr="00666957">
        <w:rPr>
          <w:rFonts w:ascii="Arial" w:hAnsi="Arial" w:cs="Arial"/>
          <w:sz w:val="20"/>
          <w:szCs w:val="20"/>
        </w:rPr>
        <w:t>EDAG</w:t>
      </w:r>
      <w:proofErr w:type="spellEnd"/>
      <w:r w:rsidR="00666957" w:rsidRPr="00666957">
        <w:rPr>
          <w:rFonts w:ascii="Arial" w:hAnsi="Arial" w:cs="Arial"/>
          <w:sz w:val="20"/>
          <w:szCs w:val="20"/>
        </w:rPr>
        <w:t xml:space="preserve"> ist der weltweit größte unabhängige Entwicklungsdienstleister der globalen Mobilitätsindustrie.  </w:t>
      </w:r>
      <w:r w:rsidR="00666957" w:rsidRPr="00666957">
        <w:rPr>
          <w:rFonts w:ascii="Arial" w:hAnsi="Arial" w:cs="Arial"/>
          <w:sz w:val="20"/>
          <w:szCs w:val="20"/>
        </w:rPr>
        <w:br/>
        <w:t>Wir verstehen Mobilität als ganzheitliches Eco-System und bieten unseren Kundinnen und Kunden technologische Lösungen für eine nachhaltigere, emissionsfreie und intelligent vernetzte Mobilität.  </w:t>
      </w:r>
      <w:r w:rsidR="00666957" w:rsidRPr="00666957">
        <w:rPr>
          <w:rFonts w:ascii="Arial" w:hAnsi="Arial" w:cs="Arial"/>
          <w:sz w:val="20"/>
          <w:szCs w:val="20"/>
        </w:rPr>
        <w:br/>
        <w:t xml:space="preserve">Mit einem globalen Netzwerk von rund 60 Standorten, bietet EDAG Dienstleistungen in den Segmenten Vehicle Engineering (Fahrzeugentwicklung), </w:t>
      </w:r>
      <w:proofErr w:type="spellStart"/>
      <w:r w:rsidR="00666957" w:rsidRPr="00666957">
        <w:rPr>
          <w:rFonts w:ascii="Arial" w:hAnsi="Arial" w:cs="Arial"/>
          <w:sz w:val="20"/>
          <w:szCs w:val="20"/>
        </w:rPr>
        <w:t>Electrics</w:t>
      </w:r>
      <w:proofErr w:type="spellEnd"/>
      <w:r w:rsidR="00666957" w:rsidRPr="00666957">
        <w:rPr>
          <w:rFonts w:ascii="Arial" w:hAnsi="Arial" w:cs="Arial"/>
          <w:sz w:val="20"/>
          <w:szCs w:val="20"/>
        </w:rPr>
        <w:t xml:space="preserve">/Electronics (Elektrik/Elektronik) und </w:t>
      </w:r>
      <w:proofErr w:type="spellStart"/>
      <w:r w:rsidR="00666957" w:rsidRPr="00666957">
        <w:rPr>
          <w:rFonts w:ascii="Arial" w:hAnsi="Arial" w:cs="Arial"/>
          <w:sz w:val="20"/>
          <w:szCs w:val="20"/>
        </w:rPr>
        <w:t>Production</w:t>
      </w:r>
      <w:proofErr w:type="spellEnd"/>
      <w:r w:rsidR="00666957" w:rsidRPr="00666957">
        <w:rPr>
          <w:rFonts w:ascii="Arial" w:hAnsi="Arial" w:cs="Arial"/>
          <w:sz w:val="20"/>
          <w:szCs w:val="20"/>
        </w:rPr>
        <w:t xml:space="preserve"> Solutions (Produktionslösungen).  </w:t>
      </w:r>
    </w:p>
    <w:p w14:paraId="0455A3F0" w14:textId="77777777" w:rsidR="00666957" w:rsidRPr="00666957" w:rsidRDefault="00666957" w:rsidP="00666957">
      <w:pPr>
        <w:shd w:val="clear" w:color="auto" w:fill="FFFFFF"/>
        <w:spacing w:after="240"/>
        <w:textAlignment w:val="baseline"/>
        <w:rPr>
          <w:rFonts w:ascii="Segoe UI" w:hAnsi="Segoe UI" w:cs="Segoe UI"/>
          <w:sz w:val="18"/>
          <w:szCs w:val="18"/>
        </w:rPr>
      </w:pPr>
      <w:r w:rsidRPr="00666957">
        <w:rPr>
          <w:rFonts w:ascii="Arial" w:hAnsi="Arial" w:cs="Arial"/>
        </w:rPr>
        <w:t>Mit unserer fachübergreifenden Expertise in den Bereichen Software und Digitalisierung verfügen wir über die entscheidenden Kompetenzen, um den dynamischen Transformationsprozess der Mobilitätsbranche aktiv mitzugestalten. Digitale Features, autonomes Fahren, Künstliche Intelligenz, alternative Antriebe, neue Mobilitätskonzepte und die Vision einer vernetzten Smart City sind zum festen Bestandteil unseres Portfolios geworden. Eingebettet in den EDAG eigenen 360 Grad Ansatz für die Entwicklung von Gesamtfahrzeugen und Produktionsanlagen, sind wir ein kompetenter Partner für nachhaltige Mobilitätsprojekte. Es liegt in der DNA des Unternehmens die Zukunft der Mobilität aktiv mitzugestalten und neue Technologien sowie Konzepte in die Serie zu überführen. Heute gehört EDAG zu den TOP 20 IT-Dienstleistern in der deutschen Mobilitätsbranche. </w:t>
      </w:r>
    </w:p>
    <w:p w14:paraId="647EE735" w14:textId="77777777" w:rsidR="00666957" w:rsidRPr="00666957" w:rsidRDefault="00666957" w:rsidP="00666957">
      <w:pPr>
        <w:shd w:val="clear" w:color="auto" w:fill="FFFFFF"/>
        <w:spacing w:after="240"/>
        <w:textAlignment w:val="baseline"/>
        <w:rPr>
          <w:rFonts w:ascii="Segoe UI" w:hAnsi="Segoe UI" w:cs="Segoe UI"/>
          <w:sz w:val="18"/>
          <w:szCs w:val="18"/>
        </w:rPr>
      </w:pPr>
      <w:r w:rsidRPr="00666957">
        <w:rPr>
          <w:rFonts w:ascii="Arial" w:hAnsi="Arial" w:cs="Arial"/>
        </w:rPr>
        <w:t xml:space="preserve">Zu unseren Kundinnen und Kunden zählen weltweit führende internationale OEMs, Tier1-Supplier und Start-up Unternehmen aus der </w:t>
      </w:r>
      <w:proofErr w:type="spellStart"/>
      <w:r w:rsidRPr="00666957">
        <w:rPr>
          <w:rFonts w:ascii="Arial" w:hAnsi="Arial" w:cs="Arial"/>
        </w:rPr>
        <w:t>automotive</w:t>
      </w:r>
      <w:proofErr w:type="spellEnd"/>
      <w:r w:rsidRPr="00666957">
        <w:rPr>
          <w:rFonts w:ascii="Arial" w:hAnsi="Arial" w:cs="Arial"/>
        </w:rPr>
        <w:t xml:space="preserve"> und non-</w:t>
      </w:r>
      <w:proofErr w:type="spellStart"/>
      <w:r w:rsidRPr="00666957">
        <w:rPr>
          <w:rFonts w:ascii="Arial" w:hAnsi="Arial" w:cs="Arial"/>
        </w:rPr>
        <w:t>automotive</w:t>
      </w:r>
      <w:proofErr w:type="spellEnd"/>
      <w:r w:rsidRPr="00666957">
        <w:rPr>
          <w:rFonts w:ascii="Arial" w:hAnsi="Arial" w:cs="Arial"/>
        </w:rPr>
        <w:t xml:space="preserve"> Industrie, die wir mit unseren rund 8.400 Expertinnen und Experten des 360 Grad Engineering global bedienen. </w:t>
      </w:r>
    </w:p>
    <w:p w14:paraId="7378BEDB" w14:textId="77777777" w:rsidR="00666957" w:rsidRPr="00666957" w:rsidRDefault="00666957" w:rsidP="00666957">
      <w:pPr>
        <w:shd w:val="clear" w:color="auto" w:fill="FFFFFF"/>
        <w:textAlignment w:val="baseline"/>
        <w:rPr>
          <w:rFonts w:ascii="Segoe UI" w:hAnsi="Segoe UI" w:cs="Segoe UI"/>
          <w:sz w:val="18"/>
          <w:szCs w:val="18"/>
        </w:rPr>
      </w:pPr>
      <w:r w:rsidRPr="00666957">
        <w:rPr>
          <w:rFonts w:ascii="Arial" w:hAnsi="Arial" w:cs="Arial"/>
        </w:rPr>
        <w:t>Das Unternehmen erwirtschaftete im Geschäftsjahr 2022 einen Umsatz von 796 Millionen Euro. Zum 31. Dezember 2022 beschäftigte EDAG weltweit 8.412 Mitarbeitende (einschließlich Auszubildenden). </w:t>
      </w:r>
    </w:p>
    <w:p w14:paraId="2706B655" w14:textId="4DD944DB" w:rsidR="0088566D" w:rsidRDefault="0088566D" w:rsidP="00666957">
      <w:pPr>
        <w:spacing w:beforeAutospacing="1" w:afterAutospacing="1" w:line="276" w:lineRule="auto"/>
        <w:rPr>
          <w:rFonts w:ascii="Arial" w:eastAsia="Arial" w:hAnsi="Arial" w:cs="Arial"/>
          <w:color w:val="000000" w:themeColor="text1"/>
        </w:rPr>
      </w:pPr>
    </w:p>
    <w:p w14:paraId="478DA761" w14:textId="77777777" w:rsidR="0088566D" w:rsidRDefault="0088566D" w:rsidP="0088566D">
      <w:pPr>
        <w:spacing w:beforeAutospacing="1" w:afterAutospacing="1"/>
        <w:rPr>
          <w:rFonts w:ascii="Arial" w:eastAsia="Arial" w:hAnsi="Arial" w:cs="Arial"/>
          <w:color w:val="000000" w:themeColor="text1"/>
          <w:sz w:val="18"/>
          <w:szCs w:val="18"/>
        </w:rPr>
      </w:pPr>
      <w:r w:rsidRPr="69B36991">
        <w:rPr>
          <w:rFonts w:ascii="Arial" w:eastAsia="Arial" w:hAnsi="Arial" w:cs="Arial"/>
          <w:b/>
          <w:bCs/>
          <w:color w:val="000000" w:themeColor="text1"/>
          <w:sz w:val="18"/>
          <w:szCs w:val="18"/>
        </w:rPr>
        <w:t>Sie haben noch Rückfragen oder benötigen weitere Informationen?</w:t>
      </w:r>
      <w:r>
        <w:br/>
      </w:r>
      <w:r w:rsidRPr="69B36991">
        <w:rPr>
          <w:rFonts w:ascii="Arial" w:eastAsia="Arial" w:hAnsi="Arial" w:cs="Arial"/>
          <w:b/>
          <w:bCs/>
          <w:color w:val="000000" w:themeColor="text1"/>
          <w:sz w:val="18"/>
          <w:szCs w:val="18"/>
        </w:rPr>
        <w:t>Ich freue mich auf Ihre Kontaktaufnahme:</w:t>
      </w:r>
    </w:p>
    <w:p w14:paraId="205B1F8A" w14:textId="77777777" w:rsidR="0088566D" w:rsidRPr="00927902" w:rsidRDefault="0088566D" w:rsidP="0088566D">
      <w:pPr>
        <w:rPr>
          <w:rFonts w:ascii="Arial" w:eastAsia="Arial" w:hAnsi="Arial" w:cs="Arial"/>
          <w:color w:val="000000" w:themeColor="text1"/>
          <w:sz w:val="18"/>
          <w:szCs w:val="18"/>
          <w:lang w:val="en-GB"/>
        </w:rPr>
      </w:pPr>
      <w:r w:rsidRPr="79EEB923">
        <w:rPr>
          <w:rStyle w:val="normaltextrun"/>
          <w:rFonts w:ascii="Arial" w:eastAsia="Arial" w:hAnsi="Arial" w:cs="Arial"/>
          <w:color w:val="000000" w:themeColor="text1"/>
          <w:sz w:val="18"/>
          <w:szCs w:val="18"/>
          <w:lang w:val="en-US"/>
        </w:rPr>
        <w:t>Felix Schuster</w:t>
      </w:r>
      <w:r w:rsidRPr="79EEB923">
        <w:rPr>
          <w:rStyle w:val="tabchar"/>
          <w:rFonts w:ascii="Calibri" w:eastAsia="Calibri" w:hAnsi="Calibri" w:cs="Calibri"/>
          <w:color w:val="000000" w:themeColor="text1"/>
          <w:sz w:val="18"/>
          <w:szCs w:val="18"/>
          <w:lang w:val="en-US"/>
        </w:rPr>
        <w:t xml:space="preserve"> </w:t>
      </w:r>
      <w:r w:rsidRPr="00927902">
        <w:rPr>
          <w:lang w:val="en-GB"/>
        </w:rPr>
        <w:tab/>
      </w:r>
      <w:r w:rsidRPr="00927902">
        <w:rPr>
          <w:lang w:val="en-GB"/>
        </w:rPr>
        <w:tab/>
      </w:r>
      <w:r w:rsidRPr="00927902">
        <w:rPr>
          <w:lang w:val="en-GB"/>
        </w:rPr>
        <w:tab/>
      </w:r>
      <w:r w:rsidRPr="00927902">
        <w:rPr>
          <w:lang w:val="en-GB"/>
        </w:rPr>
        <w:tab/>
      </w:r>
      <w:r w:rsidRPr="00927902">
        <w:rPr>
          <w:lang w:val="en-GB"/>
        </w:rPr>
        <w:tab/>
      </w:r>
      <w:r w:rsidRPr="00927902">
        <w:rPr>
          <w:lang w:val="en-GB"/>
        </w:rPr>
        <w:tab/>
      </w:r>
      <w:proofErr w:type="spellStart"/>
      <w:r w:rsidRPr="79EEB923">
        <w:rPr>
          <w:rStyle w:val="normaltextrun"/>
          <w:rFonts w:ascii="Arial" w:eastAsia="Arial" w:hAnsi="Arial" w:cs="Arial"/>
          <w:color w:val="000000" w:themeColor="text1"/>
          <w:sz w:val="18"/>
          <w:szCs w:val="18"/>
          <w:lang w:val="en-US"/>
        </w:rPr>
        <w:t>Hauptsitz</w:t>
      </w:r>
      <w:proofErr w:type="spellEnd"/>
      <w:r w:rsidRPr="79EEB923">
        <w:rPr>
          <w:rStyle w:val="normaltextrun"/>
          <w:rFonts w:ascii="Arial" w:eastAsia="Arial" w:hAnsi="Arial" w:cs="Arial"/>
          <w:color w:val="000000" w:themeColor="text1"/>
          <w:sz w:val="18"/>
          <w:szCs w:val="18"/>
          <w:lang w:val="en-US"/>
        </w:rPr>
        <w:t xml:space="preserve">  </w:t>
      </w:r>
    </w:p>
    <w:p w14:paraId="62D5A8CE" w14:textId="77777777" w:rsidR="0088566D" w:rsidRPr="00927902" w:rsidRDefault="0088566D" w:rsidP="0088566D">
      <w:pPr>
        <w:rPr>
          <w:rFonts w:ascii="Arial" w:eastAsia="Arial" w:hAnsi="Arial" w:cs="Arial"/>
          <w:color w:val="000000" w:themeColor="text1"/>
          <w:sz w:val="18"/>
          <w:szCs w:val="18"/>
          <w:lang w:val="en-GB"/>
        </w:rPr>
      </w:pPr>
      <w:r w:rsidRPr="79EEB923">
        <w:rPr>
          <w:rStyle w:val="normaltextrun"/>
          <w:rFonts w:ascii="Arial" w:eastAsia="Arial" w:hAnsi="Arial" w:cs="Arial"/>
          <w:color w:val="000000" w:themeColor="text1"/>
          <w:sz w:val="18"/>
          <w:szCs w:val="18"/>
          <w:lang w:val="en-US"/>
        </w:rPr>
        <w:t>Head of Marketing &amp; Communications</w:t>
      </w:r>
      <w:r w:rsidRPr="79EEB923">
        <w:rPr>
          <w:rStyle w:val="tabchar"/>
          <w:rFonts w:ascii="Calibri" w:eastAsia="Calibri" w:hAnsi="Calibri" w:cs="Calibri"/>
          <w:color w:val="000000" w:themeColor="text1"/>
          <w:sz w:val="18"/>
          <w:szCs w:val="18"/>
          <w:lang w:val="en-US"/>
        </w:rPr>
        <w:t xml:space="preserve"> </w:t>
      </w:r>
      <w:r w:rsidRPr="00927902">
        <w:rPr>
          <w:lang w:val="en-GB"/>
        </w:rPr>
        <w:tab/>
      </w:r>
      <w:r w:rsidRPr="00927902">
        <w:rPr>
          <w:lang w:val="en-GB"/>
        </w:rPr>
        <w:tab/>
      </w:r>
      <w:r w:rsidRPr="00927902">
        <w:rPr>
          <w:lang w:val="en-GB"/>
        </w:rPr>
        <w:tab/>
      </w:r>
      <w:r w:rsidRPr="79EEB923">
        <w:rPr>
          <w:rStyle w:val="normaltextrun"/>
          <w:rFonts w:ascii="Arial" w:eastAsia="Arial" w:hAnsi="Arial" w:cs="Arial"/>
          <w:color w:val="000000" w:themeColor="text1"/>
          <w:sz w:val="18"/>
          <w:szCs w:val="18"/>
          <w:lang w:val="en-US"/>
        </w:rPr>
        <w:t>EDAG Engineering GmbH </w:t>
      </w:r>
    </w:p>
    <w:p w14:paraId="39B9BF1A" w14:textId="77777777" w:rsidR="0088566D" w:rsidRDefault="0088566D" w:rsidP="0088566D">
      <w:pPr>
        <w:rPr>
          <w:rFonts w:ascii="Arial" w:eastAsia="Arial" w:hAnsi="Arial" w:cs="Arial"/>
          <w:color w:val="000000" w:themeColor="text1"/>
          <w:sz w:val="18"/>
          <w:szCs w:val="18"/>
        </w:rPr>
      </w:pPr>
      <w:r w:rsidRPr="79EEB923">
        <w:rPr>
          <w:rStyle w:val="normaltextrun"/>
          <w:rFonts w:ascii="Arial" w:eastAsia="Arial" w:hAnsi="Arial" w:cs="Arial"/>
          <w:color w:val="000000" w:themeColor="text1"/>
          <w:sz w:val="18"/>
          <w:szCs w:val="18"/>
        </w:rPr>
        <w:t>Mobil: +49 173 7345473</w:t>
      </w:r>
      <w:r w:rsidRPr="79EEB923">
        <w:rPr>
          <w:rStyle w:val="tabchar"/>
          <w:rFonts w:ascii="Calibri" w:eastAsia="Calibri" w:hAnsi="Calibri" w:cs="Calibri"/>
          <w:color w:val="000000" w:themeColor="text1"/>
          <w:sz w:val="18"/>
          <w:szCs w:val="18"/>
        </w:rPr>
        <w:t xml:space="preserve"> </w:t>
      </w:r>
      <w:r>
        <w:tab/>
      </w:r>
      <w:r>
        <w:tab/>
      </w:r>
      <w:r>
        <w:tab/>
      </w:r>
      <w:r>
        <w:tab/>
      </w:r>
      <w:r>
        <w:tab/>
      </w:r>
      <w:r w:rsidRPr="79EEB923">
        <w:rPr>
          <w:rStyle w:val="normaltextrun"/>
          <w:rFonts w:ascii="Arial" w:eastAsia="Arial" w:hAnsi="Arial" w:cs="Arial"/>
          <w:color w:val="000000" w:themeColor="text1"/>
          <w:sz w:val="18"/>
          <w:szCs w:val="18"/>
        </w:rPr>
        <w:t xml:space="preserve">Kreuzberger Ring 40 </w:t>
      </w:r>
      <w:r w:rsidRPr="79EEB923">
        <w:rPr>
          <w:rStyle w:val="eop"/>
          <w:rFonts w:ascii="Arial" w:eastAsia="Arial" w:hAnsi="Arial" w:cs="Arial"/>
          <w:color w:val="000000" w:themeColor="text1"/>
          <w:sz w:val="18"/>
          <w:szCs w:val="18"/>
        </w:rPr>
        <w:t> </w:t>
      </w:r>
    </w:p>
    <w:p w14:paraId="25E5213D" w14:textId="77777777" w:rsidR="0088566D" w:rsidRDefault="0088566D" w:rsidP="0088566D">
      <w:pPr>
        <w:rPr>
          <w:rStyle w:val="normaltextrun"/>
          <w:rFonts w:ascii="Arial" w:eastAsia="Arial" w:hAnsi="Arial" w:cs="Arial"/>
          <w:color w:val="000000" w:themeColor="text1"/>
          <w:sz w:val="18"/>
          <w:szCs w:val="18"/>
        </w:rPr>
      </w:pPr>
      <w:r w:rsidRPr="79EEB923">
        <w:rPr>
          <w:rStyle w:val="normaltextrun"/>
          <w:rFonts w:ascii="Arial" w:eastAsia="Arial" w:hAnsi="Arial" w:cs="Arial"/>
          <w:color w:val="000000" w:themeColor="text1"/>
          <w:sz w:val="18"/>
          <w:szCs w:val="18"/>
        </w:rPr>
        <w:t xml:space="preserve">E-Mail: </w:t>
      </w:r>
      <w:hyperlink r:id="rId13">
        <w:r w:rsidRPr="79EEB923">
          <w:rPr>
            <w:rStyle w:val="Hyperlink"/>
            <w:rFonts w:ascii="Arial" w:eastAsia="Arial" w:hAnsi="Arial" w:cs="Arial"/>
            <w:sz w:val="18"/>
            <w:szCs w:val="18"/>
          </w:rPr>
          <w:t>felix.schuster@edag.com</w:t>
        </w:r>
        <w:r w:rsidRPr="79EEB923">
          <w:rPr>
            <w:rStyle w:val="Hyperlink"/>
            <w:rFonts w:ascii="Calibri" w:eastAsia="Calibri" w:hAnsi="Calibri" w:cs="Calibri"/>
            <w:sz w:val="18"/>
            <w:szCs w:val="18"/>
          </w:rPr>
          <w:t xml:space="preserve"> </w:t>
        </w:r>
      </w:hyperlink>
      <w:r>
        <w:tab/>
      </w:r>
      <w:r>
        <w:tab/>
      </w:r>
      <w:r>
        <w:tab/>
      </w:r>
      <w:r>
        <w:tab/>
      </w:r>
      <w:r w:rsidRPr="79EEB923">
        <w:rPr>
          <w:rStyle w:val="normaltextrun"/>
          <w:rFonts w:ascii="Arial" w:eastAsia="Arial" w:hAnsi="Arial" w:cs="Arial"/>
          <w:color w:val="000000" w:themeColor="text1"/>
          <w:sz w:val="18"/>
          <w:szCs w:val="18"/>
        </w:rPr>
        <w:t>65205 Wiesbaden </w:t>
      </w:r>
    </w:p>
    <w:p w14:paraId="6238DE00" w14:textId="77777777" w:rsidR="0088566D" w:rsidRDefault="00B30FBE" w:rsidP="0088566D">
      <w:pPr>
        <w:ind w:firstLine="4950"/>
        <w:rPr>
          <w:rFonts w:ascii="Arial" w:eastAsia="Arial" w:hAnsi="Arial" w:cs="Arial"/>
          <w:color w:val="000000" w:themeColor="text1"/>
          <w:sz w:val="18"/>
          <w:szCs w:val="18"/>
        </w:rPr>
      </w:pPr>
      <w:hyperlink>
        <w:r w:rsidR="0088566D" w:rsidRPr="69B36991">
          <w:rPr>
            <w:rStyle w:val="Hyperlink"/>
            <w:rFonts w:ascii="Arial" w:eastAsia="Arial" w:hAnsi="Arial" w:cs="Arial"/>
            <w:sz w:val="18"/>
            <w:szCs w:val="18"/>
          </w:rPr>
          <w:t>www.edag.com</w:t>
        </w:r>
      </w:hyperlink>
      <w:r w:rsidR="0088566D" w:rsidRPr="69B36991">
        <w:rPr>
          <w:rStyle w:val="normaltextrun"/>
          <w:rFonts w:ascii="Arial" w:eastAsia="Arial" w:hAnsi="Arial" w:cs="Arial"/>
          <w:color w:val="000000" w:themeColor="text1"/>
          <w:sz w:val="18"/>
          <w:szCs w:val="18"/>
        </w:rPr>
        <w:t> </w:t>
      </w:r>
    </w:p>
    <w:p w14:paraId="1CEE7B3A" w14:textId="441E4E98" w:rsidR="1B7EEE04" w:rsidRDefault="1B7EEE04" w:rsidP="1B7EEE04">
      <w:pPr>
        <w:pStyle w:val="StandardWeb"/>
        <w:shd w:val="clear" w:color="auto" w:fill="FFFFFF" w:themeFill="background1"/>
        <w:spacing w:line="276" w:lineRule="auto"/>
        <w:rPr>
          <w:rFonts w:ascii="Arial" w:hAnsi="Arial" w:cs="Arial"/>
          <w:b/>
          <w:bCs/>
          <w:sz w:val="20"/>
          <w:szCs w:val="20"/>
        </w:rPr>
      </w:pPr>
    </w:p>
    <w:sectPr w:rsidR="1B7EEE04" w:rsidSect="001A6A89">
      <w:headerReference w:type="default" r:id="rId14"/>
      <w:footerReference w:type="default" r:id="rId15"/>
      <w:type w:val="continuous"/>
      <w:pgSz w:w="11906" w:h="16838"/>
      <w:pgMar w:top="2552" w:right="1133"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8D18" w14:textId="77777777" w:rsidR="00B34725" w:rsidRDefault="00B34725">
      <w:r>
        <w:separator/>
      </w:r>
    </w:p>
  </w:endnote>
  <w:endnote w:type="continuationSeparator" w:id="0">
    <w:p w14:paraId="5AC42EF9" w14:textId="77777777" w:rsidR="00B34725" w:rsidRDefault="00B3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0F24" w14:textId="77777777" w:rsidR="00FE1F81" w:rsidRPr="00C05152" w:rsidRDefault="00FE1F81">
    <w:pPr>
      <w:pStyle w:val="Fuzeile"/>
      <w:rPr>
        <w:rFonts w:ascii="Arial" w:hAnsi="Arial" w:cs="Arial"/>
        <w:snapToGrid w:val="0"/>
        <w:lang w:val="en-US"/>
      </w:rPr>
    </w:pPr>
    <w:r w:rsidRPr="00C05152">
      <w:rPr>
        <w:rFonts w:ascii="Arial" w:hAnsi="Arial" w:cs="Arial"/>
        <w:snapToGrid w:val="0"/>
        <w:lang w:val="en-US"/>
      </w:rPr>
      <w:t>Felix Schuster</w:t>
    </w:r>
    <w:r w:rsidR="00E75971" w:rsidRPr="00C05152">
      <w:rPr>
        <w:rFonts w:ascii="Arial" w:hAnsi="Arial" w:cs="Arial"/>
        <w:snapToGrid w:val="0"/>
        <w:lang w:val="en-US"/>
      </w:rPr>
      <w:t xml:space="preserve">, </w:t>
    </w:r>
    <w:r w:rsidRPr="00C05152">
      <w:rPr>
        <w:rFonts w:ascii="Arial" w:hAnsi="Arial" w:cs="Arial"/>
        <w:snapToGrid w:val="0"/>
        <w:lang w:val="en-US"/>
      </w:rPr>
      <w:t xml:space="preserve">Head of Marketing &amp; Communications der EDAG Engineering GmbH, </w:t>
    </w:r>
  </w:p>
  <w:p w14:paraId="08BD3D94" w14:textId="26EAB467" w:rsidR="00184586" w:rsidRDefault="00E75971">
    <w:pPr>
      <w:pStyle w:val="Fuzeile"/>
      <w:rPr>
        <w:rFonts w:ascii="Arial" w:hAnsi="Arial" w:cs="Arial"/>
      </w:rPr>
    </w:pPr>
    <w:r>
      <w:rPr>
        <w:rFonts w:ascii="Arial" w:hAnsi="Arial" w:cs="Arial"/>
        <w:snapToGrid w:val="0"/>
      </w:rPr>
      <w:t xml:space="preserve">Seite </w:t>
    </w:r>
    <w:r>
      <w:rPr>
        <w:rFonts w:ascii="Arial" w:hAnsi="Arial" w:cs="Arial"/>
        <w:snapToGrid w:val="0"/>
        <w:color w:val="2B579A"/>
        <w:shd w:val="clear" w:color="auto" w:fill="E6E6E6"/>
      </w:rPr>
      <w:fldChar w:fldCharType="begin"/>
    </w:r>
    <w:r>
      <w:rPr>
        <w:rFonts w:ascii="Arial" w:hAnsi="Arial" w:cs="Arial"/>
        <w:snapToGrid w:val="0"/>
      </w:rPr>
      <w:instrText xml:space="preserve"> PAGE </w:instrText>
    </w:r>
    <w:r>
      <w:rPr>
        <w:rFonts w:ascii="Arial" w:hAnsi="Arial" w:cs="Arial"/>
        <w:snapToGrid w:val="0"/>
        <w:color w:val="2B579A"/>
        <w:shd w:val="clear" w:color="auto" w:fill="E6E6E6"/>
      </w:rPr>
      <w:fldChar w:fldCharType="separate"/>
    </w:r>
    <w:r w:rsidR="0025324B">
      <w:rPr>
        <w:rFonts w:ascii="Arial" w:hAnsi="Arial" w:cs="Arial"/>
        <w:noProof/>
        <w:snapToGrid w:val="0"/>
      </w:rPr>
      <w:t>1</w:t>
    </w:r>
    <w:r>
      <w:rPr>
        <w:rFonts w:ascii="Arial" w:hAnsi="Arial" w:cs="Arial"/>
        <w:snapToGrid w:val="0"/>
        <w:color w:val="2B579A"/>
        <w:shd w:val="clear" w:color="auto" w:fill="E6E6E6"/>
      </w:rPr>
      <w:fldChar w:fldCharType="end"/>
    </w:r>
    <w:r>
      <w:rPr>
        <w:rFonts w:ascii="Arial" w:hAnsi="Arial" w:cs="Arial"/>
        <w:snapToGrid w:val="0"/>
      </w:rPr>
      <w:t xml:space="preserve"> von </w:t>
    </w:r>
    <w:r>
      <w:rPr>
        <w:rStyle w:val="Seitenzahl"/>
        <w:rFonts w:ascii="Arial" w:hAnsi="Arial" w:cs="Arial"/>
      </w:rPr>
      <w:fldChar w:fldCharType="begin"/>
    </w:r>
    <w:r>
      <w:rPr>
        <w:rStyle w:val="Seitenzahl"/>
        <w:rFonts w:ascii="Arial" w:hAnsi="Arial" w:cs="Arial"/>
      </w:rPr>
      <w:instrText xml:space="preserve"> NUMPAGES </w:instrText>
    </w:r>
    <w:r>
      <w:rPr>
        <w:rStyle w:val="Seitenzahl"/>
        <w:rFonts w:ascii="Arial" w:hAnsi="Arial" w:cs="Arial"/>
      </w:rPr>
      <w:fldChar w:fldCharType="separate"/>
    </w:r>
    <w:r w:rsidR="0025324B">
      <w:rPr>
        <w:rStyle w:val="Seitenzahl"/>
        <w:rFonts w:ascii="Arial" w:hAnsi="Arial" w:cs="Arial"/>
        <w:noProof/>
      </w:rPr>
      <w:t>3</w:t>
    </w:r>
    <w:r>
      <w:rPr>
        <w:rStyle w:val="Seitenzahl"/>
        <w:rFonts w:ascii="Arial" w:hAnsi="Arial" w:cs="Arial"/>
      </w:rPr>
      <w:fldChar w:fldCharType="end"/>
    </w:r>
    <w:r w:rsidR="006631A0">
      <w:rPr>
        <w:rStyle w:val="Seitenzahl"/>
        <w:rFonts w:ascii="Arial" w:hAnsi="Arial" w:cs="Arial"/>
      </w:rPr>
      <w:t xml:space="preserve">, </w:t>
    </w:r>
    <w:r w:rsidR="00BB6E49">
      <w:rPr>
        <w:rStyle w:val="Seitenzahl"/>
        <w:rFonts w:ascii="Arial" w:hAnsi="Arial" w:cs="Arial"/>
      </w:rPr>
      <w:t>20</w:t>
    </w:r>
    <w:r w:rsidR="001A1B7F">
      <w:rPr>
        <w:rStyle w:val="Seitenzahl"/>
        <w:rFonts w:ascii="Arial" w:hAnsi="Arial" w:cs="Arial"/>
      </w:rPr>
      <w:t>.</w:t>
    </w:r>
    <w:r w:rsidR="00184586">
      <w:rPr>
        <w:rStyle w:val="Seitenzahl"/>
        <w:rFonts w:ascii="Arial" w:hAnsi="Arial" w:cs="Arial"/>
      </w:rPr>
      <w:t>0</w:t>
    </w:r>
    <w:r w:rsidR="00BB6E49">
      <w:rPr>
        <w:rStyle w:val="Seitenzahl"/>
        <w:rFonts w:ascii="Arial" w:hAnsi="Arial" w:cs="Arial"/>
      </w:rPr>
      <w:t>6</w:t>
    </w:r>
    <w:r w:rsidRPr="008F01FC">
      <w:rPr>
        <w:rStyle w:val="Seitenzahl"/>
        <w:rFonts w:ascii="Arial" w:hAnsi="Arial" w:cs="Arial"/>
      </w:rPr>
      <w:t>.202</w:t>
    </w:r>
    <w:r w:rsidR="00184586">
      <w:rPr>
        <w:rStyle w:val="Seitenzahl"/>
        <w:rFonts w:ascii="Arial" w:hAnsi="Arial"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E1DB" w14:textId="77777777" w:rsidR="00B34725" w:rsidRDefault="00B34725">
      <w:r>
        <w:separator/>
      </w:r>
    </w:p>
  </w:footnote>
  <w:footnote w:type="continuationSeparator" w:id="0">
    <w:p w14:paraId="468D3DF1" w14:textId="77777777" w:rsidR="00B34725" w:rsidRDefault="00B34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0EF3" w14:textId="77777777" w:rsidR="00394DD3" w:rsidRPr="00F85AED" w:rsidRDefault="00E75971" w:rsidP="00F85AED">
    <w:pPr>
      <w:pStyle w:val="Kopfzeile"/>
      <w:rPr>
        <w:rFonts w:ascii="Arial" w:hAnsi="Arial" w:cs="Arial"/>
        <w:color w:val="FF0000"/>
        <w:sz w:val="32"/>
      </w:rPr>
    </w:pPr>
    <w:r w:rsidRPr="00F85AED">
      <w:rPr>
        <w:rFonts w:ascii="Arial" w:hAnsi="Arial" w:cs="Arial"/>
        <w:color w:val="FF0000"/>
        <w:sz w:val="32"/>
      </w:rPr>
      <w:tab/>
    </w:r>
    <w:r w:rsidRPr="00F85AED">
      <w:rPr>
        <w:rFonts w:ascii="Arial" w:hAnsi="Arial" w:cs="Arial"/>
        <w:color w:val="FF0000"/>
        <w:sz w:val="32"/>
      </w:rPr>
      <w:tab/>
    </w:r>
    <w:r w:rsidRPr="00F85AED">
      <w:rPr>
        <w:rFonts w:ascii="Arial" w:hAnsi="Arial" w:cs="Arial"/>
        <w:noProof/>
        <w:color w:val="FF0000"/>
        <w:sz w:val="32"/>
        <w:shd w:val="clear" w:color="auto" w:fill="E6E6E6"/>
      </w:rPr>
      <w:drawing>
        <wp:inline distT="0" distB="0" distL="0" distR="0" wp14:anchorId="1BB22AD3" wp14:editId="1D2195C7">
          <wp:extent cx="1657350" cy="390525"/>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85777"/>
    <w:multiLevelType w:val="multilevel"/>
    <w:tmpl w:val="8A5C7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000E0F"/>
    <w:multiLevelType w:val="multilevel"/>
    <w:tmpl w:val="FC48F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76318D"/>
    <w:multiLevelType w:val="multilevel"/>
    <w:tmpl w:val="52528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2398646">
    <w:abstractNumId w:val="1"/>
  </w:num>
  <w:num w:numId="2" w16cid:durableId="1617518517">
    <w:abstractNumId w:val="0"/>
  </w:num>
  <w:num w:numId="3" w16cid:durableId="244270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CD9"/>
    <w:rsid w:val="0000106F"/>
    <w:rsid w:val="00022432"/>
    <w:rsid w:val="000325F2"/>
    <w:rsid w:val="0003431D"/>
    <w:rsid w:val="000C5DBD"/>
    <w:rsid w:val="001059E8"/>
    <w:rsid w:val="0016660F"/>
    <w:rsid w:val="00171D61"/>
    <w:rsid w:val="001726E6"/>
    <w:rsid w:val="00184586"/>
    <w:rsid w:val="001A1B7F"/>
    <w:rsid w:val="001A353A"/>
    <w:rsid w:val="001A6A89"/>
    <w:rsid w:val="001E3544"/>
    <w:rsid w:val="001E793E"/>
    <w:rsid w:val="00210BDF"/>
    <w:rsid w:val="0025324B"/>
    <w:rsid w:val="0027737E"/>
    <w:rsid w:val="002C0ABE"/>
    <w:rsid w:val="002F17CE"/>
    <w:rsid w:val="00353EBC"/>
    <w:rsid w:val="003542C5"/>
    <w:rsid w:val="00363579"/>
    <w:rsid w:val="003E505D"/>
    <w:rsid w:val="003F0FCB"/>
    <w:rsid w:val="00487EF0"/>
    <w:rsid w:val="00587416"/>
    <w:rsid w:val="005C2310"/>
    <w:rsid w:val="006075F2"/>
    <w:rsid w:val="00617A91"/>
    <w:rsid w:val="0062518F"/>
    <w:rsid w:val="006377B1"/>
    <w:rsid w:val="006431F0"/>
    <w:rsid w:val="00651307"/>
    <w:rsid w:val="00651799"/>
    <w:rsid w:val="006631A0"/>
    <w:rsid w:val="00664681"/>
    <w:rsid w:val="00666957"/>
    <w:rsid w:val="0067243B"/>
    <w:rsid w:val="0068185F"/>
    <w:rsid w:val="00681A92"/>
    <w:rsid w:val="006C156F"/>
    <w:rsid w:val="006E2619"/>
    <w:rsid w:val="006F02A2"/>
    <w:rsid w:val="00710CD9"/>
    <w:rsid w:val="00745F5F"/>
    <w:rsid w:val="00763BD4"/>
    <w:rsid w:val="00785EE6"/>
    <w:rsid w:val="00790805"/>
    <w:rsid w:val="007A245B"/>
    <w:rsid w:val="007A37DE"/>
    <w:rsid w:val="007C307C"/>
    <w:rsid w:val="007C4DCD"/>
    <w:rsid w:val="007C6FC6"/>
    <w:rsid w:val="007D72CE"/>
    <w:rsid w:val="007E1211"/>
    <w:rsid w:val="007F26B3"/>
    <w:rsid w:val="008104DB"/>
    <w:rsid w:val="00815149"/>
    <w:rsid w:val="0082482E"/>
    <w:rsid w:val="0083689F"/>
    <w:rsid w:val="008422A0"/>
    <w:rsid w:val="00851805"/>
    <w:rsid w:val="00873C71"/>
    <w:rsid w:val="0088566D"/>
    <w:rsid w:val="008E599A"/>
    <w:rsid w:val="008F01FC"/>
    <w:rsid w:val="00904E06"/>
    <w:rsid w:val="0095542E"/>
    <w:rsid w:val="00967945"/>
    <w:rsid w:val="009B1EB5"/>
    <w:rsid w:val="009B5427"/>
    <w:rsid w:val="00A359B9"/>
    <w:rsid w:val="00A801EF"/>
    <w:rsid w:val="00A942CA"/>
    <w:rsid w:val="00A97E48"/>
    <w:rsid w:val="00AB68B9"/>
    <w:rsid w:val="00AD02DC"/>
    <w:rsid w:val="00AE1F8F"/>
    <w:rsid w:val="00AF0C6B"/>
    <w:rsid w:val="00B03205"/>
    <w:rsid w:val="00B30FBE"/>
    <w:rsid w:val="00B34725"/>
    <w:rsid w:val="00B60BBC"/>
    <w:rsid w:val="00B64BBF"/>
    <w:rsid w:val="00BB6E49"/>
    <w:rsid w:val="00C05152"/>
    <w:rsid w:val="00C10920"/>
    <w:rsid w:val="00C15BAA"/>
    <w:rsid w:val="00C259F3"/>
    <w:rsid w:val="00D16BF1"/>
    <w:rsid w:val="00E102F4"/>
    <w:rsid w:val="00E143D8"/>
    <w:rsid w:val="00E16E9D"/>
    <w:rsid w:val="00E40270"/>
    <w:rsid w:val="00E43823"/>
    <w:rsid w:val="00E53C11"/>
    <w:rsid w:val="00E75971"/>
    <w:rsid w:val="00E84070"/>
    <w:rsid w:val="00E9543F"/>
    <w:rsid w:val="00EA6A82"/>
    <w:rsid w:val="00EC1E5D"/>
    <w:rsid w:val="00EE1C84"/>
    <w:rsid w:val="00EE3494"/>
    <w:rsid w:val="00EE60C9"/>
    <w:rsid w:val="00EF3011"/>
    <w:rsid w:val="00F2015E"/>
    <w:rsid w:val="00F341E8"/>
    <w:rsid w:val="00F36B72"/>
    <w:rsid w:val="00FE1F81"/>
    <w:rsid w:val="00FE3780"/>
    <w:rsid w:val="01811A08"/>
    <w:rsid w:val="01B1E7C3"/>
    <w:rsid w:val="0314CA56"/>
    <w:rsid w:val="03E8A252"/>
    <w:rsid w:val="048E2B00"/>
    <w:rsid w:val="07640B13"/>
    <w:rsid w:val="07E52D53"/>
    <w:rsid w:val="08359522"/>
    <w:rsid w:val="0A201B65"/>
    <w:rsid w:val="0D3AED30"/>
    <w:rsid w:val="0D4E142F"/>
    <w:rsid w:val="0E5FACE8"/>
    <w:rsid w:val="108647BD"/>
    <w:rsid w:val="114346F3"/>
    <w:rsid w:val="11B4D714"/>
    <w:rsid w:val="11F60B86"/>
    <w:rsid w:val="1297A979"/>
    <w:rsid w:val="12A581D4"/>
    <w:rsid w:val="13170356"/>
    <w:rsid w:val="131D5172"/>
    <w:rsid w:val="15E6F973"/>
    <w:rsid w:val="16A1496A"/>
    <w:rsid w:val="173E5464"/>
    <w:rsid w:val="17D03E98"/>
    <w:rsid w:val="191500BE"/>
    <w:rsid w:val="1956B7F3"/>
    <w:rsid w:val="1B7EEE04"/>
    <w:rsid w:val="1D14DFA4"/>
    <w:rsid w:val="1EB0B005"/>
    <w:rsid w:val="1FEA7E3A"/>
    <w:rsid w:val="20BDDDB8"/>
    <w:rsid w:val="2169779F"/>
    <w:rsid w:val="22D4C18E"/>
    <w:rsid w:val="25886740"/>
    <w:rsid w:val="25F959CA"/>
    <w:rsid w:val="26074526"/>
    <w:rsid w:val="26492A6B"/>
    <w:rsid w:val="2690EF79"/>
    <w:rsid w:val="26C493AF"/>
    <w:rsid w:val="278CD1C8"/>
    <w:rsid w:val="27A64886"/>
    <w:rsid w:val="27EC5C70"/>
    <w:rsid w:val="29748984"/>
    <w:rsid w:val="29F5BC2C"/>
    <w:rsid w:val="2A4FEA01"/>
    <w:rsid w:val="2AD47929"/>
    <w:rsid w:val="2C3F6F81"/>
    <w:rsid w:val="2CB049FF"/>
    <w:rsid w:val="2D662C02"/>
    <w:rsid w:val="2D9B4C74"/>
    <w:rsid w:val="2F97E3AD"/>
    <w:rsid w:val="3002EED3"/>
    <w:rsid w:val="317F9B69"/>
    <w:rsid w:val="33260E75"/>
    <w:rsid w:val="344726C8"/>
    <w:rsid w:val="361EABBE"/>
    <w:rsid w:val="36903DD0"/>
    <w:rsid w:val="36A77AC7"/>
    <w:rsid w:val="3725BF3C"/>
    <w:rsid w:val="37D1F641"/>
    <w:rsid w:val="3AB8886F"/>
    <w:rsid w:val="3BA09D7A"/>
    <w:rsid w:val="3C31C332"/>
    <w:rsid w:val="3CB1A320"/>
    <w:rsid w:val="3F259FF2"/>
    <w:rsid w:val="4195FE9C"/>
    <w:rsid w:val="42FCA842"/>
    <w:rsid w:val="44A859ED"/>
    <w:rsid w:val="44D065DD"/>
    <w:rsid w:val="45B62C36"/>
    <w:rsid w:val="45D12191"/>
    <w:rsid w:val="462EC139"/>
    <w:rsid w:val="496661FB"/>
    <w:rsid w:val="49B56E59"/>
    <w:rsid w:val="4A58F638"/>
    <w:rsid w:val="4C0F5A69"/>
    <w:rsid w:val="4C7F465A"/>
    <w:rsid w:val="4CB36BD2"/>
    <w:rsid w:val="4DAF4E21"/>
    <w:rsid w:val="4F220203"/>
    <w:rsid w:val="4F2E8DD0"/>
    <w:rsid w:val="4FC35B57"/>
    <w:rsid w:val="5194057B"/>
    <w:rsid w:val="51ACE552"/>
    <w:rsid w:val="51E8A4A6"/>
    <w:rsid w:val="51F1BEAB"/>
    <w:rsid w:val="523E7E92"/>
    <w:rsid w:val="528F31EA"/>
    <w:rsid w:val="535D2913"/>
    <w:rsid w:val="559C1070"/>
    <w:rsid w:val="55BA6006"/>
    <w:rsid w:val="56B64255"/>
    <w:rsid w:val="5757D336"/>
    <w:rsid w:val="58E6BD09"/>
    <w:rsid w:val="5A9CA98D"/>
    <w:rsid w:val="5ADF02A4"/>
    <w:rsid w:val="5AFD825E"/>
    <w:rsid w:val="5B546AD1"/>
    <w:rsid w:val="5C0FBAFC"/>
    <w:rsid w:val="5C8A6CC0"/>
    <w:rsid w:val="5DE42A97"/>
    <w:rsid w:val="5F722423"/>
    <w:rsid w:val="6040A3AB"/>
    <w:rsid w:val="60AC072D"/>
    <w:rsid w:val="6434BEA1"/>
    <w:rsid w:val="6473D70A"/>
    <w:rsid w:val="64E95EAF"/>
    <w:rsid w:val="65029764"/>
    <w:rsid w:val="65877257"/>
    <w:rsid w:val="6671CEEA"/>
    <w:rsid w:val="672342B8"/>
    <w:rsid w:val="67347770"/>
    <w:rsid w:val="6785FE08"/>
    <w:rsid w:val="687D29AF"/>
    <w:rsid w:val="689D91A6"/>
    <w:rsid w:val="68FCBD2F"/>
    <w:rsid w:val="69E1DB7C"/>
    <w:rsid w:val="6A3FFAC8"/>
    <w:rsid w:val="6AB78015"/>
    <w:rsid w:val="6BB08648"/>
    <w:rsid w:val="6C2F93F7"/>
    <w:rsid w:val="6C6290DE"/>
    <w:rsid w:val="6DA73E67"/>
    <w:rsid w:val="6E1D267F"/>
    <w:rsid w:val="6F211A3E"/>
    <w:rsid w:val="6FACB56E"/>
    <w:rsid w:val="70988ADB"/>
    <w:rsid w:val="72CF2009"/>
    <w:rsid w:val="73150762"/>
    <w:rsid w:val="74032FBB"/>
    <w:rsid w:val="754C5FF8"/>
    <w:rsid w:val="75E47D2D"/>
    <w:rsid w:val="76444C41"/>
    <w:rsid w:val="76CFFEF6"/>
    <w:rsid w:val="78DD2469"/>
    <w:rsid w:val="7A579D8C"/>
    <w:rsid w:val="7AC6C6E7"/>
    <w:rsid w:val="7B0B8F05"/>
    <w:rsid w:val="7BDBB6BE"/>
    <w:rsid w:val="7C21B4FB"/>
    <w:rsid w:val="7C2725D6"/>
    <w:rsid w:val="7D6F575C"/>
    <w:rsid w:val="7DB0958C"/>
    <w:rsid w:val="7DC2F637"/>
    <w:rsid w:val="7E803AE4"/>
    <w:rsid w:val="7EA05973"/>
    <w:rsid w:val="7F15312E"/>
    <w:rsid w:val="7F5EC698"/>
    <w:rsid w:val="7FEDBD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A06C2"/>
  <w15:chartTrackingRefBased/>
  <w15:docId w15:val="{D2AD0CA9-989F-438C-9456-66456436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0CD9"/>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377B1"/>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berschrift3">
    <w:name w:val="heading 3"/>
    <w:basedOn w:val="Standard"/>
    <w:next w:val="Standard"/>
    <w:link w:val="berschrift3Zchn"/>
    <w:uiPriority w:val="9"/>
    <w:unhideWhenUsed/>
    <w:qFormat/>
    <w:rsid w:val="006377B1"/>
    <w:pPr>
      <w:keepNext/>
      <w:keepLines/>
      <w:spacing w:before="40" w:line="259"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10CD9"/>
    <w:pPr>
      <w:tabs>
        <w:tab w:val="center" w:pos="4536"/>
        <w:tab w:val="right" w:pos="9072"/>
      </w:tabs>
    </w:pPr>
  </w:style>
  <w:style w:type="character" w:customStyle="1" w:styleId="KopfzeileZchn">
    <w:name w:val="Kopfzeile Zchn"/>
    <w:basedOn w:val="Absatz-Standardschriftart"/>
    <w:link w:val="Kopfzeile"/>
    <w:uiPriority w:val="99"/>
    <w:rsid w:val="00710CD9"/>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710CD9"/>
    <w:pPr>
      <w:tabs>
        <w:tab w:val="center" w:pos="4536"/>
        <w:tab w:val="right" w:pos="9072"/>
      </w:tabs>
    </w:pPr>
  </w:style>
  <w:style w:type="character" w:customStyle="1" w:styleId="FuzeileZchn">
    <w:name w:val="Fußzeile Zchn"/>
    <w:basedOn w:val="Absatz-Standardschriftart"/>
    <w:link w:val="Fuzeile"/>
    <w:uiPriority w:val="99"/>
    <w:rsid w:val="00710CD9"/>
    <w:rPr>
      <w:rFonts w:ascii="Times New Roman" w:eastAsia="Times New Roman" w:hAnsi="Times New Roman" w:cs="Times New Roman"/>
      <w:sz w:val="20"/>
      <w:szCs w:val="20"/>
      <w:lang w:eastAsia="de-DE"/>
    </w:rPr>
  </w:style>
  <w:style w:type="character" w:styleId="Seitenzahl">
    <w:name w:val="page number"/>
    <w:basedOn w:val="Absatz-Standardschriftart"/>
    <w:uiPriority w:val="99"/>
    <w:rsid w:val="00710CD9"/>
    <w:rPr>
      <w:rFonts w:ascii="Times New Roman" w:hAnsi="Times New Roman" w:cs="Times New Roman"/>
    </w:rPr>
  </w:style>
  <w:style w:type="paragraph" w:styleId="StandardWeb">
    <w:name w:val="Normal (Web)"/>
    <w:basedOn w:val="Standard"/>
    <w:uiPriority w:val="99"/>
    <w:unhideWhenUsed/>
    <w:rsid w:val="00710CD9"/>
    <w:pPr>
      <w:spacing w:before="100" w:beforeAutospacing="1" w:after="100" w:afterAutospacing="1"/>
    </w:pPr>
    <w:rPr>
      <w:sz w:val="24"/>
      <w:szCs w:val="24"/>
    </w:rPr>
  </w:style>
  <w:style w:type="character" w:styleId="Kommentarzeichen">
    <w:name w:val="annotation reference"/>
    <w:basedOn w:val="Absatz-Standardschriftart"/>
    <w:uiPriority w:val="99"/>
    <w:semiHidden/>
    <w:unhideWhenUsed/>
    <w:rsid w:val="007E1211"/>
    <w:rPr>
      <w:sz w:val="16"/>
      <w:szCs w:val="16"/>
    </w:rPr>
  </w:style>
  <w:style w:type="paragraph" w:styleId="Kommentartext">
    <w:name w:val="annotation text"/>
    <w:basedOn w:val="Standard"/>
    <w:link w:val="KommentartextZchn"/>
    <w:uiPriority w:val="99"/>
    <w:semiHidden/>
    <w:unhideWhenUsed/>
    <w:rsid w:val="007E1211"/>
  </w:style>
  <w:style w:type="character" w:customStyle="1" w:styleId="KommentartextZchn">
    <w:name w:val="Kommentartext Zchn"/>
    <w:basedOn w:val="Absatz-Standardschriftart"/>
    <w:link w:val="Kommentartext"/>
    <w:uiPriority w:val="99"/>
    <w:semiHidden/>
    <w:rsid w:val="007E121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E1211"/>
    <w:rPr>
      <w:b/>
      <w:bCs/>
    </w:rPr>
  </w:style>
  <w:style w:type="character" w:customStyle="1" w:styleId="KommentarthemaZchn">
    <w:name w:val="Kommentarthema Zchn"/>
    <w:basedOn w:val="KommentartextZchn"/>
    <w:link w:val="Kommentarthema"/>
    <w:uiPriority w:val="99"/>
    <w:semiHidden/>
    <w:rsid w:val="007E1211"/>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7E121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1211"/>
    <w:rPr>
      <w:rFonts w:ascii="Segoe UI" w:eastAsia="Times New Roman" w:hAnsi="Segoe UI" w:cs="Segoe UI"/>
      <w:sz w:val="18"/>
      <w:szCs w:val="18"/>
      <w:lang w:eastAsia="de-DE"/>
    </w:rPr>
  </w:style>
  <w:style w:type="paragraph" w:customStyle="1" w:styleId="paragraph">
    <w:name w:val="paragraph"/>
    <w:basedOn w:val="Standard"/>
    <w:rsid w:val="00FE1F81"/>
    <w:pPr>
      <w:spacing w:before="100" w:beforeAutospacing="1" w:after="100" w:afterAutospacing="1"/>
    </w:pPr>
    <w:rPr>
      <w:sz w:val="24"/>
      <w:szCs w:val="24"/>
    </w:rPr>
  </w:style>
  <w:style w:type="character" w:customStyle="1" w:styleId="normaltextrun">
    <w:name w:val="normaltextrun"/>
    <w:basedOn w:val="Absatz-Standardschriftart"/>
    <w:rsid w:val="00FE1F81"/>
  </w:style>
  <w:style w:type="character" w:customStyle="1" w:styleId="tabchar">
    <w:name w:val="tabchar"/>
    <w:basedOn w:val="Absatz-Standardschriftart"/>
    <w:uiPriority w:val="1"/>
    <w:rsid w:val="00FE1F81"/>
  </w:style>
  <w:style w:type="character" w:customStyle="1" w:styleId="eop">
    <w:name w:val="eop"/>
    <w:basedOn w:val="Absatz-Standardschriftart"/>
    <w:rsid w:val="00FE1F81"/>
  </w:style>
  <w:style w:type="character" w:customStyle="1" w:styleId="scxw144892089">
    <w:name w:val="scxw144892089"/>
    <w:basedOn w:val="Absatz-Standardschriftart"/>
    <w:rsid w:val="001A6A89"/>
  </w:style>
  <w:style w:type="character" w:customStyle="1" w:styleId="berschrift1Zchn">
    <w:name w:val="Überschrift 1 Zchn"/>
    <w:basedOn w:val="Absatz-Standardschriftart"/>
    <w:link w:val="berschrift1"/>
    <w:uiPriority w:val="9"/>
    <w:rsid w:val="006377B1"/>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rsid w:val="006377B1"/>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6377B1"/>
    <w:pPr>
      <w:spacing w:before="100" w:beforeAutospacing="1" w:after="100" w:afterAutospacing="1"/>
    </w:pPr>
    <w:rPr>
      <w:sz w:val="24"/>
      <w:szCs w:val="24"/>
    </w:rPr>
  </w:style>
  <w:style w:type="paragraph" w:styleId="Beschriftung">
    <w:name w:val="caption"/>
    <w:basedOn w:val="Standard"/>
    <w:next w:val="Standard"/>
    <w:uiPriority w:val="35"/>
    <w:unhideWhenUsed/>
    <w:qFormat/>
    <w:rsid w:val="006377B1"/>
    <w:pPr>
      <w:spacing w:after="200"/>
    </w:pPr>
    <w:rPr>
      <w:rFonts w:asciiTheme="minorHAnsi" w:eastAsiaTheme="minorHAnsi" w:hAnsiTheme="minorHAnsi" w:cstheme="minorBidi"/>
      <w:i/>
      <w:iCs/>
      <w:color w:val="44546A" w:themeColor="text2"/>
      <w:sz w:val="18"/>
      <w:szCs w:val="18"/>
      <w:lang w:eastAsia="en-US"/>
    </w:rPr>
  </w:style>
  <w:style w:type="paragraph" w:styleId="berarbeitung">
    <w:name w:val="Revision"/>
    <w:hidden/>
    <w:uiPriority w:val="99"/>
    <w:semiHidden/>
    <w:rsid w:val="007A245B"/>
    <w:pPr>
      <w:spacing w:after="0" w:line="240" w:lineRule="auto"/>
    </w:pPr>
    <w:rPr>
      <w:rFonts w:ascii="Times New Roman" w:eastAsia="Times New Roman" w:hAnsi="Times New Roman" w:cs="Times New Roman"/>
      <w:sz w:val="20"/>
      <w:szCs w:val="20"/>
      <w:lang w:eastAsia="de-DE"/>
    </w:rPr>
  </w:style>
  <w:style w:type="character" w:customStyle="1" w:styleId="Erwhnung1">
    <w:name w:val="Erwähnung1"/>
    <w:basedOn w:val="Absatz-Standardschriftart"/>
    <w:uiPriority w:val="99"/>
    <w:unhideWhenUsed/>
    <w:rPr>
      <w:color w:val="2B579A"/>
      <w:shd w:val="clear" w:color="auto" w:fill="E6E6E6"/>
    </w:rPr>
  </w:style>
  <w:style w:type="character" w:styleId="Hyperlink">
    <w:name w:val="Hyperlink"/>
    <w:basedOn w:val="Absatz-Standardschriftart"/>
    <w:uiPriority w:val="99"/>
    <w:unhideWhenUsed/>
    <w:rsid w:val="0088566D"/>
    <w:rPr>
      <w:color w:val="0563C1" w:themeColor="hyperlink"/>
      <w:u w:val="single"/>
    </w:rPr>
  </w:style>
  <w:style w:type="character" w:customStyle="1" w:styleId="scxw66168183">
    <w:name w:val="scxw66168183"/>
    <w:basedOn w:val="Absatz-Standardschriftart"/>
    <w:rsid w:val="00666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7325">
      <w:bodyDiv w:val="1"/>
      <w:marLeft w:val="0"/>
      <w:marRight w:val="0"/>
      <w:marTop w:val="0"/>
      <w:marBottom w:val="0"/>
      <w:divBdr>
        <w:top w:val="none" w:sz="0" w:space="0" w:color="auto"/>
        <w:left w:val="none" w:sz="0" w:space="0" w:color="auto"/>
        <w:bottom w:val="none" w:sz="0" w:space="0" w:color="auto"/>
        <w:right w:val="none" w:sz="0" w:space="0" w:color="auto"/>
      </w:divBdr>
      <w:divsChild>
        <w:div w:id="443354019">
          <w:marLeft w:val="0"/>
          <w:marRight w:val="0"/>
          <w:marTop w:val="0"/>
          <w:marBottom w:val="0"/>
          <w:divBdr>
            <w:top w:val="none" w:sz="0" w:space="0" w:color="auto"/>
            <w:left w:val="none" w:sz="0" w:space="0" w:color="auto"/>
            <w:bottom w:val="none" w:sz="0" w:space="0" w:color="auto"/>
            <w:right w:val="none" w:sz="0" w:space="0" w:color="auto"/>
          </w:divBdr>
        </w:div>
      </w:divsChild>
    </w:div>
    <w:div w:id="442309595">
      <w:bodyDiv w:val="1"/>
      <w:marLeft w:val="0"/>
      <w:marRight w:val="0"/>
      <w:marTop w:val="0"/>
      <w:marBottom w:val="0"/>
      <w:divBdr>
        <w:top w:val="none" w:sz="0" w:space="0" w:color="auto"/>
        <w:left w:val="none" w:sz="0" w:space="0" w:color="auto"/>
        <w:bottom w:val="none" w:sz="0" w:space="0" w:color="auto"/>
        <w:right w:val="none" w:sz="0" w:space="0" w:color="auto"/>
      </w:divBdr>
      <w:divsChild>
        <w:div w:id="776563774">
          <w:marLeft w:val="0"/>
          <w:marRight w:val="0"/>
          <w:marTop w:val="0"/>
          <w:marBottom w:val="0"/>
          <w:divBdr>
            <w:top w:val="none" w:sz="0" w:space="0" w:color="auto"/>
            <w:left w:val="none" w:sz="0" w:space="0" w:color="auto"/>
            <w:bottom w:val="none" w:sz="0" w:space="0" w:color="auto"/>
            <w:right w:val="none" w:sz="0" w:space="0" w:color="auto"/>
          </w:divBdr>
        </w:div>
        <w:div w:id="590821123">
          <w:marLeft w:val="0"/>
          <w:marRight w:val="0"/>
          <w:marTop w:val="0"/>
          <w:marBottom w:val="0"/>
          <w:divBdr>
            <w:top w:val="none" w:sz="0" w:space="0" w:color="auto"/>
            <w:left w:val="none" w:sz="0" w:space="0" w:color="auto"/>
            <w:bottom w:val="none" w:sz="0" w:space="0" w:color="auto"/>
            <w:right w:val="none" w:sz="0" w:space="0" w:color="auto"/>
          </w:divBdr>
        </w:div>
        <w:div w:id="35006873">
          <w:marLeft w:val="0"/>
          <w:marRight w:val="0"/>
          <w:marTop w:val="0"/>
          <w:marBottom w:val="0"/>
          <w:divBdr>
            <w:top w:val="none" w:sz="0" w:space="0" w:color="auto"/>
            <w:left w:val="none" w:sz="0" w:space="0" w:color="auto"/>
            <w:bottom w:val="none" w:sz="0" w:space="0" w:color="auto"/>
            <w:right w:val="none" w:sz="0" w:space="0" w:color="auto"/>
          </w:divBdr>
        </w:div>
        <w:div w:id="1839614797">
          <w:marLeft w:val="0"/>
          <w:marRight w:val="0"/>
          <w:marTop w:val="0"/>
          <w:marBottom w:val="0"/>
          <w:divBdr>
            <w:top w:val="none" w:sz="0" w:space="0" w:color="auto"/>
            <w:left w:val="none" w:sz="0" w:space="0" w:color="auto"/>
            <w:bottom w:val="none" w:sz="0" w:space="0" w:color="auto"/>
            <w:right w:val="none" w:sz="0" w:space="0" w:color="auto"/>
          </w:divBdr>
        </w:div>
        <w:div w:id="1486124708">
          <w:marLeft w:val="0"/>
          <w:marRight w:val="0"/>
          <w:marTop w:val="0"/>
          <w:marBottom w:val="0"/>
          <w:divBdr>
            <w:top w:val="none" w:sz="0" w:space="0" w:color="auto"/>
            <w:left w:val="none" w:sz="0" w:space="0" w:color="auto"/>
            <w:bottom w:val="none" w:sz="0" w:space="0" w:color="auto"/>
            <w:right w:val="none" w:sz="0" w:space="0" w:color="auto"/>
          </w:divBdr>
        </w:div>
        <w:div w:id="441926159">
          <w:marLeft w:val="0"/>
          <w:marRight w:val="0"/>
          <w:marTop w:val="0"/>
          <w:marBottom w:val="0"/>
          <w:divBdr>
            <w:top w:val="none" w:sz="0" w:space="0" w:color="auto"/>
            <w:left w:val="none" w:sz="0" w:space="0" w:color="auto"/>
            <w:bottom w:val="none" w:sz="0" w:space="0" w:color="auto"/>
            <w:right w:val="none" w:sz="0" w:space="0" w:color="auto"/>
          </w:divBdr>
        </w:div>
        <w:div w:id="1525050505">
          <w:marLeft w:val="0"/>
          <w:marRight w:val="0"/>
          <w:marTop w:val="0"/>
          <w:marBottom w:val="0"/>
          <w:divBdr>
            <w:top w:val="none" w:sz="0" w:space="0" w:color="auto"/>
            <w:left w:val="none" w:sz="0" w:space="0" w:color="auto"/>
            <w:bottom w:val="none" w:sz="0" w:space="0" w:color="auto"/>
            <w:right w:val="none" w:sz="0" w:space="0" w:color="auto"/>
          </w:divBdr>
        </w:div>
        <w:div w:id="1919634320">
          <w:marLeft w:val="0"/>
          <w:marRight w:val="0"/>
          <w:marTop w:val="0"/>
          <w:marBottom w:val="0"/>
          <w:divBdr>
            <w:top w:val="none" w:sz="0" w:space="0" w:color="auto"/>
            <w:left w:val="none" w:sz="0" w:space="0" w:color="auto"/>
            <w:bottom w:val="none" w:sz="0" w:space="0" w:color="auto"/>
            <w:right w:val="none" w:sz="0" w:space="0" w:color="auto"/>
          </w:divBdr>
        </w:div>
        <w:div w:id="1945920780">
          <w:marLeft w:val="0"/>
          <w:marRight w:val="0"/>
          <w:marTop w:val="0"/>
          <w:marBottom w:val="0"/>
          <w:divBdr>
            <w:top w:val="none" w:sz="0" w:space="0" w:color="auto"/>
            <w:left w:val="none" w:sz="0" w:space="0" w:color="auto"/>
            <w:bottom w:val="none" w:sz="0" w:space="0" w:color="auto"/>
            <w:right w:val="none" w:sz="0" w:space="0" w:color="auto"/>
          </w:divBdr>
        </w:div>
      </w:divsChild>
    </w:div>
    <w:div w:id="714934335">
      <w:bodyDiv w:val="1"/>
      <w:marLeft w:val="0"/>
      <w:marRight w:val="0"/>
      <w:marTop w:val="0"/>
      <w:marBottom w:val="0"/>
      <w:divBdr>
        <w:top w:val="none" w:sz="0" w:space="0" w:color="auto"/>
        <w:left w:val="none" w:sz="0" w:space="0" w:color="auto"/>
        <w:bottom w:val="none" w:sz="0" w:space="0" w:color="auto"/>
        <w:right w:val="none" w:sz="0" w:space="0" w:color="auto"/>
      </w:divBdr>
      <w:divsChild>
        <w:div w:id="2067219494">
          <w:marLeft w:val="0"/>
          <w:marRight w:val="0"/>
          <w:marTop w:val="0"/>
          <w:marBottom w:val="0"/>
          <w:divBdr>
            <w:top w:val="none" w:sz="0" w:space="0" w:color="auto"/>
            <w:left w:val="none" w:sz="0" w:space="0" w:color="auto"/>
            <w:bottom w:val="none" w:sz="0" w:space="0" w:color="auto"/>
            <w:right w:val="none" w:sz="0" w:space="0" w:color="auto"/>
          </w:divBdr>
        </w:div>
        <w:div w:id="1915428897">
          <w:marLeft w:val="0"/>
          <w:marRight w:val="0"/>
          <w:marTop w:val="0"/>
          <w:marBottom w:val="0"/>
          <w:divBdr>
            <w:top w:val="none" w:sz="0" w:space="0" w:color="auto"/>
            <w:left w:val="none" w:sz="0" w:space="0" w:color="auto"/>
            <w:bottom w:val="none" w:sz="0" w:space="0" w:color="auto"/>
            <w:right w:val="none" w:sz="0" w:space="0" w:color="auto"/>
          </w:divBdr>
        </w:div>
        <w:div w:id="427434938">
          <w:marLeft w:val="0"/>
          <w:marRight w:val="0"/>
          <w:marTop w:val="0"/>
          <w:marBottom w:val="0"/>
          <w:divBdr>
            <w:top w:val="none" w:sz="0" w:space="0" w:color="auto"/>
            <w:left w:val="none" w:sz="0" w:space="0" w:color="auto"/>
            <w:bottom w:val="none" w:sz="0" w:space="0" w:color="auto"/>
            <w:right w:val="none" w:sz="0" w:space="0" w:color="auto"/>
          </w:divBdr>
        </w:div>
        <w:div w:id="798229113">
          <w:marLeft w:val="0"/>
          <w:marRight w:val="0"/>
          <w:marTop w:val="0"/>
          <w:marBottom w:val="0"/>
          <w:divBdr>
            <w:top w:val="none" w:sz="0" w:space="0" w:color="auto"/>
            <w:left w:val="none" w:sz="0" w:space="0" w:color="auto"/>
            <w:bottom w:val="none" w:sz="0" w:space="0" w:color="auto"/>
            <w:right w:val="none" w:sz="0" w:space="0" w:color="auto"/>
          </w:divBdr>
        </w:div>
        <w:div w:id="1880240483">
          <w:marLeft w:val="0"/>
          <w:marRight w:val="0"/>
          <w:marTop w:val="0"/>
          <w:marBottom w:val="0"/>
          <w:divBdr>
            <w:top w:val="none" w:sz="0" w:space="0" w:color="auto"/>
            <w:left w:val="none" w:sz="0" w:space="0" w:color="auto"/>
            <w:bottom w:val="none" w:sz="0" w:space="0" w:color="auto"/>
            <w:right w:val="none" w:sz="0" w:space="0" w:color="auto"/>
          </w:divBdr>
        </w:div>
        <w:div w:id="815268251">
          <w:marLeft w:val="0"/>
          <w:marRight w:val="0"/>
          <w:marTop w:val="0"/>
          <w:marBottom w:val="0"/>
          <w:divBdr>
            <w:top w:val="none" w:sz="0" w:space="0" w:color="auto"/>
            <w:left w:val="none" w:sz="0" w:space="0" w:color="auto"/>
            <w:bottom w:val="none" w:sz="0" w:space="0" w:color="auto"/>
            <w:right w:val="none" w:sz="0" w:space="0" w:color="auto"/>
          </w:divBdr>
        </w:div>
        <w:div w:id="364185733">
          <w:marLeft w:val="0"/>
          <w:marRight w:val="0"/>
          <w:marTop w:val="0"/>
          <w:marBottom w:val="0"/>
          <w:divBdr>
            <w:top w:val="none" w:sz="0" w:space="0" w:color="auto"/>
            <w:left w:val="none" w:sz="0" w:space="0" w:color="auto"/>
            <w:bottom w:val="none" w:sz="0" w:space="0" w:color="auto"/>
            <w:right w:val="none" w:sz="0" w:space="0" w:color="auto"/>
          </w:divBdr>
        </w:div>
        <w:div w:id="1758284172">
          <w:marLeft w:val="0"/>
          <w:marRight w:val="0"/>
          <w:marTop w:val="0"/>
          <w:marBottom w:val="0"/>
          <w:divBdr>
            <w:top w:val="none" w:sz="0" w:space="0" w:color="auto"/>
            <w:left w:val="none" w:sz="0" w:space="0" w:color="auto"/>
            <w:bottom w:val="none" w:sz="0" w:space="0" w:color="auto"/>
            <w:right w:val="none" w:sz="0" w:space="0" w:color="auto"/>
          </w:divBdr>
        </w:div>
        <w:div w:id="266430246">
          <w:marLeft w:val="0"/>
          <w:marRight w:val="0"/>
          <w:marTop w:val="0"/>
          <w:marBottom w:val="0"/>
          <w:divBdr>
            <w:top w:val="none" w:sz="0" w:space="0" w:color="auto"/>
            <w:left w:val="none" w:sz="0" w:space="0" w:color="auto"/>
            <w:bottom w:val="none" w:sz="0" w:space="0" w:color="auto"/>
            <w:right w:val="none" w:sz="0" w:space="0" w:color="auto"/>
          </w:divBdr>
        </w:div>
        <w:div w:id="1064335236">
          <w:marLeft w:val="0"/>
          <w:marRight w:val="0"/>
          <w:marTop w:val="0"/>
          <w:marBottom w:val="0"/>
          <w:divBdr>
            <w:top w:val="none" w:sz="0" w:space="0" w:color="auto"/>
            <w:left w:val="none" w:sz="0" w:space="0" w:color="auto"/>
            <w:bottom w:val="none" w:sz="0" w:space="0" w:color="auto"/>
            <w:right w:val="none" w:sz="0" w:space="0" w:color="auto"/>
          </w:divBdr>
        </w:div>
        <w:div w:id="1610239856">
          <w:marLeft w:val="0"/>
          <w:marRight w:val="0"/>
          <w:marTop w:val="0"/>
          <w:marBottom w:val="0"/>
          <w:divBdr>
            <w:top w:val="none" w:sz="0" w:space="0" w:color="auto"/>
            <w:left w:val="none" w:sz="0" w:space="0" w:color="auto"/>
            <w:bottom w:val="none" w:sz="0" w:space="0" w:color="auto"/>
            <w:right w:val="none" w:sz="0" w:space="0" w:color="auto"/>
          </w:divBdr>
          <w:divsChild>
            <w:div w:id="401635985">
              <w:marLeft w:val="0"/>
              <w:marRight w:val="0"/>
              <w:marTop w:val="0"/>
              <w:marBottom w:val="0"/>
              <w:divBdr>
                <w:top w:val="none" w:sz="0" w:space="0" w:color="auto"/>
                <w:left w:val="none" w:sz="0" w:space="0" w:color="auto"/>
                <w:bottom w:val="none" w:sz="0" w:space="0" w:color="auto"/>
                <w:right w:val="none" w:sz="0" w:space="0" w:color="auto"/>
              </w:divBdr>
            </w:div>
            <w:div w:id="772282011">
              <w:marLeft w:val="0"/>
              <w:marRight w:val="0"/>
              <w:marTop w:val="0"/>
              <w:marBottom w:val="0"/>
              <w:divBdr>
                <w:top w:val="none" w:sz="0" w:space="0" w:color="auto"/>
                <w:left w:val="none" w:sz="0" w:space="0" w:color="auto"/>
                <w:bottom w:val="none" w:sz="0" w:space="0" w:color="auto"/>
                <w:right w:val="none" w:sz="0" w:space="0" w:color="auto"/>
              </w:divBdr>
            </w:div>
            <w:div w:id="883639588">
              <w:marLeft w:val="0"/>
              <w:marRight w:val="0"/>
              <w:marTop w:val="0"/>
              <w:marBottom w:val="0"/>
              <w:divBdr>
                <w:top w:val="none" w:sz="0" w:space="0" w:color="auto"/>
                <w:left w:val="none" w:sz="0" w:space="0" w:color="auto"/>
                <w:bottom w:val="none" w:sz="0" w:space="0" w:color="auto"/>
                <w:right w:val="none" w:sz="0" w:space="0" w:color="auto"/>
              </w:divBdr>
            </w:div>
            <w:div w:id="145905836">
              <w:marLeft w:val="0"/>
              <w:marRight w:val="0"/>
              <w:marTop w:val="0"/>
              <w:marBottom w:val="0"/>
              <w:divBdr>
                <w:top w:val="none" w:sz="0" w:space="0" w:color="auto"/>
                <w:left w:val="none" w:sz="0" w:space="0" w:color="auto"/>
                <w:bottom w:val="none" w:sz="0" w:space="0" w:color="auto"/>
                <w:right w:val="none" w:sz="0" w:space="0" w:color="auto"/>
              </w:divBdr>
            </w:div>
            <w:div w:id="1868324997">
              <w:marLeft w:val="0"/>
              <w:marRight w:val="0"/>
              <w:marTop w:val="0"/>
              <w:marBottom w:val="0"/>
              <w:divBdr>
                <w:top w:val="none" w:sz="0" w:space="0" w:color="auto"/>
                <w:left w:val="none" w:sz="0" w:space="0" w:color="auto"/>
                <w:bottom w:val="none" w:sz="0" w:space="0" w:color="auto"/>
                <w:right w:val="none" w:sz="0" w:space="0" w:color="auto"/>
              </w:divBdr>
            </w:div>
          </w:divsChild>
        </w:div>
        <w:div w:id="394746742">
          <w:marLeft w:val="0"/>
          <w:marRight w:val="0"/>
          <w:marTop w:val="0"/>
          <w:marBottom w:val="0"/>
          <w:divBdr>
            <w:top w:val="none" w:sz="0" w:space="0" w:color="auto"/>
            <w:left w:val="none" w:sz="0" w:space="0" w:color="auto"/>
            <w:bottom w:val="none" w:sz="0" w:space="0" w:color="auto"/>
            <w:right w:val="none" w:sz="0" w:space="0" w:color="auto"/>
          </w:divBdr>
        </w:div>
        <w:div w:id="1849295052">
          <w:marLeft w:val="0"/>
          <w:marRight w:val="0"/>
          <w:marTop w:val="0"/>
          <w:marBottom w:val="0"/>
          <w:divBdr>
            <w:top w:val="none" w:sz="0" w:space="0" w:color="auto"/>
            <w:left w:val="none" w:sz="0" w:space="0" w:color="auto"/>
            <w:bottom w:val="none" w:sz="0" w:space="0" w:color="auto"/>
            <w:right w:val="none" w:sz="0" w:space="0" w:color="auto"/>
          </w:divBdr>
        </w:div>
        <w:div w:id="589461402">
          <w:marLeft w:val="0"/>
          <w:marRight w:val="0"/>
          <w:marTop w:val="0"/>
          <w:marBottom w:val="0"/>
          <w:divBdr>
            <w:top w:val="none" w:sz="0" w:space="0" w:color="auto"/>
            <w:left w:val="none" w:sz="0" w:space="0" w:color="auto"/>
            <w:bottom w:val="none" w:sz="0" w:space="0" w:color="auto"/>
            <w:right w:val="none" w:sz="0" w:space="0" w:color="auto"/>
          </w:divBdr>
        </w:div>
        <w:div w:id="48496851">
          <w:marLeft w:val="0"/>
          <w:marRight w:val="0"/>
          <w:marTop w:val="0"/>
          <w:marBottom w:val="0"/>
          <w:divBdr>
            <w:top w:val="none" w:sz="0" w:space="0" w:color="auto"/>
            <w:left w:val="none" w:sz="0" w:space="0" w:color="auto"/>
            <w:bottom w:val="none" w:sz="0" w:space="0" w:color="auto"/>
            <w:right w:val="none" w:sz="0" w:space="0" w:color="auto"/>
          </w:divBdr>
        </w:div>
        <w:div w:id="881286349">
          <w:marLeft w:val="0"/>
          <w:marRight w:val="0"/>
          <w:marTop w:val="0"/>
          <w:marBottom w:val="0"/>
          <w:divBdr>
            <w:top w:val="none" w:sz="0" w:space="0" w:color="auto"/>
            <w:left w:val="none" w:sz="0" w:space="0" w:color="auto"/>
            <w:bottom w:val="none" w:sz="0" w:space="0" w:color="auto"/>
            <w:right w:val="none" w:sz="0" w:space="0" w:color="auto"/>
          </w:divBdr>
        </w:div>
        <w:div w:id="1361707853">
          <w:marLeft w:val="0"/>
          <w:marRight w:val="0"/>
          <w:marTop w:val="0"/>
          <w:marBottom w:val="0"/>
          <w:divBdr>
            <w:top w:val="none" w:sz="0" w:space="0" w:color="auto"/>
            <w:left w:val="none" w:sz="0" w:space="0" w:color="auto"/>
            <w:bottom w:val="none" w:sz="0" w:space="0" w:color="auto"/>
            <w:right w:val="none" w:sz="0" w:space="0" w:color="auto"/>
          </w:divBdr>
        </w:div>
      </w:divsChild>
    </w:div>
    <w:div w:id="921917159">
      <w:bodyDiv w:val="1"/>
      <w:marLeft w:val="0"/>
      <w:marRight w:val="0"/>
      <w:marTop w:val="0"/>
      <w:marBottom w:val="0"/>
      <w:divBdr>
        <w:top w:val="none" w:sz="0" w:space="0" w:color="auto"/>
        <w:left w:val="none" w:sz="0" w:space="0" w:color="auto"/>
        <w:bottom w:val="none" w:sz="0" w:space="0" w:color="auto"/>
        <w:right w:val="none" w:sz="0" w:space="0" w:color="auto"/>
      </w:divBdr>
      <w:divsChild>
        <w:div w:id="671180711">
          <w:marLeft w:val="0"/>
          <w:marRight w:val="0"/>
          <w:marTop w:val="0"/>
          <w:marBottom w:val="0"/>
          <w:divBdr>
            <w:top w:val="none" w:sz="0" w:space="0" w:color="auto"/>
            <w:left w:val="none" w:sz="0" w:space="0" w:color="auto"/>
            <w:bottom w:val="none" w:sz="0" w:space="0" w:color="auto"/>
            <w:right w:val="none" w:sz="0" w:space="0" w:color="auto"/>
          </w:divBdr>
        </w:div>
        <w:div w:id="600341360">
          <w:marLeft w:val="0"/>
          <w:marRight w:val="0"/>
          <w:marTop w:val="0"/>
          <w:marBottom w:val="0"/>
          <w:divBdr>
            <w:top w:val="none" w:sz="0" w:space="0" w:color="auto"/>
            <w:left w:val="none" w:sz="0" w:space="0" w:color="auto"/>
            <w:bottom w:val="none" w:sz="0" w:space="0" w:color="auto"/>
            <w:right w:val="none" w:sz="0" w:space="0" w:color="auto"/>
          </w:divBdr>
        </w:div>
        <w:div w:id="889726982">
          <w:marLeft w:val="0"/>
          <w:marRight w:val="0"/>
          <w:marTop w:val="0"/>
          <w:marBottom w:val="0"/>
          <w:divBdr>
            <w:top w:val="none" w:sz="0" w:space="0" w:color="auto"/>
            <w:left w:val="none" w:sz="0" w:space="0" w:color="auto"/>
            <w:bottom w:val="none" w:sz="0" w:space="0" w:color="auto"/>
            <w:right w:val="none" w:sz="0" w:space="0" w:color="auto"/>
          </w:divBdr>
        </w:div>
        <w:div w:id="1962808527">
          <w:marLeft w:val="0"/>
          <w:marRight w:val="0"/>
          <w:marTop w:val="0"/>
          <w:marBottom w:val="0"/>
          <w:divBdr>
            <w:top w:val="none" w:sz="0" w:space="0" w:color="auto"/>
            <w:left w:val="none" w:sz="0" w:space="0" w:color="auto"/>
            <w:bottom w:val="none" w:sz="0" w:space="0" w:color="auto"/>
            <w:right w:val="none" w:sz="0" w:space="0" w:color="auto"/>
          </w:divBdr>
        </w:div>
        <w:div w:id="1355885636">
          <w:marLeft w:val="0"/>
          <w:marRight w:val="0"/>
          <w:marTop w:val="0"/>
          <w:marBottom w:val="0"/>
          <w:divBdr>
            <w:top w:val="none" w:sz="0" w:space="0" w:color="auto"/>
            <w:left w:val="none" w:sz="0" w:space="0" w:color="auto"/>
            <w:bottom w:val="none" w:sz="0" w:space="0" w:color="auto"/>
            <w:right w:val="none" w:sz="0" w:space="0" w:color="auto"/>
          </w:divBdr>
        </w:div>
      </w:divsChild>
    </w:div>
    <w:div w:id="1308633861">
      <w:bodyDiv w:val="1"/>
      <w:marLeft w:val="0"/>
      <w:marRight w:val="0"/>
      <w:marTop w:val="0"/>
      <w:marBottom w:val="0"/>
      <w:divBdr>
        <w:top w:val="none" w:sz="0" w:space="0" w:color="auto"/>
        <w:left w:val="none" w:sz="0" w:space="0" w:color="auto"/>
        <w:bottom w:val="none" w:sz="0" w:space="0" w:color="auto"/>
        <w:right w:val="none" w:sz="0" w:space="0" w:color="auto"/>
      </w:divBdr>
      <w:divsChild>
        <w:div w:id="607391196">
          <w:marLeft w:val="0"/>
          <w:marRight w:val="0"/>
          <w:marTop w:val="0"/>
          <w:marBottom w:val="0"/>
          <w:divBdr>
            <w:top w:val="none" w:sz="0" w:space="0" w:color="auto"/>
            <w:left w:val="none" w:sz="0" w:space="0" w:color="auto"/>
            <w:bottom w:val="none" w:sz="0" w:space="0" w:color="auto"/>
            <w:right w:val="none" w:sz="0" w:space="0" w:color="auto"/>
          </w:divBdr>
        </w:div>
        <w:div w:id="1088889993">
          <w:marLeft w:val="0"/>
          <w:marRight w:val="0"/>
          <w:marTop w:val="0"/>
          <w:marBottom w:val="0"/>
          <w:divBdr>
            <w:top w:val="none" w:sz="0" w:space="0" w:color="auto"/>
            <w:left w:val="none" w:sz="0" w:space="0" w:color="auto"/>
            <w:bottom w:val="none" w:sz="0" w:space="0" w:color="auto"/>
            <w:right w:val="none" w:sz="0" w:space="0" w:color="auto"/>
          </w:divBdr>
        </w:div>
        <w:div w:id="999192565">
          <w:marLeft w:val="0"/>
          <w:marRight w:val="0"/>
          <w:marTop w:val="0"/>
          <w:marBottom w:val="0"/>
          <w:divBdr>
            <w:top w:val="none" w:sz="0" w:space="0" w:color="auto"/>
            <w:left w:val="none" w:sz="0" w:space="0" w:color="auto"/>
            <w:bottom w:val="none" w:sz="0" w:space="0" w:color="auto"/>
            <w:right w:val="none" w:sz="0" w:space="0" w:color="auto"/>
          </w:divBdr>
        </w:div>
        <w:div w:id="690375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lix.schuster@eda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over.eu/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614E71CBE5F545AE91D40F591F69A8" ma:contentTypeVersion="15" ma:contentTypeDescription="Create a new document." ma:contentTypeScope="" ma:versionID="30c46e3da3a645ac9ab50022e50af3a8">
  <xsd:schema xmlns:xsd="http://www.w3.org/2001/XMLSchema" xmlns:xs="http://www.w3.org/2001/XMLSchema" xmlns:p="http://schemas.microsoft.com/office/2006/metadata/properties" xmlns:ns2="09504319-ca8f-44fb-9ef7-d2fe09f11d50" xmlns:ns3="1b34701c-ff91-4e83-b2f7-66656bae9ac5" targetNamespace="http://schemas.microsoft.com/office/2006/metadata/properties" ma:root="true" ma:fieldsID="f16168a3ac1c844771d09e61e575273d" ns2:_="" ns3:_="">
    <xsd:import namespace="09504319-ca8f-44fb-9ef7-d2fe09f11d50"/>
    <xsd:import namespace="1b34701c-ff91-4e83-b2f7-66656bae9a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04319-ca8f-44fb-9ef7-d2fe09f11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84b36a-b554-4ae8-82dd-230f06b823e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34701c-ff91-4e83-b2f7-66656bae9ac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d194ca-47fa-48eb-adcc-82818340a84c}" ma:internalName="TaxCatchAll" ma:showField="CatchAllData" ma:web="1b34701c-ff91-4e83-b2f7-66656bae9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504319-ca8f-44fb-9ef7-d2fe09f11d50">
      <Terms xmlns="http://schemas.microsoft.com/office/infopath/2007/PartnerControls"/>
    </lcf76f155ced4ddcb4097134ff3c332f>
    <TaxCatchAll xmlns="1b34701c-ff91-4e83-b2f7-66656bae9a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F889E-245E-46C8-8BBC-998C5E86276B}">
  <ds:schemaRefs>
    <ds:schemaRef ds:uri="http://schemas.openxmlformats.org/officeDocument/2006/bibliography"/>
  </ds:schemaRefs>
</ds:datastoreItem>
</file>

<file path=customXml/itemProps2.xml><?xml version="1.0" encoding="utf-8"?>
<ds:datastoreItem xmlns:ds="http://schemas.openxmlformats.org/officeDocument/2006/customXml" ds:itemID="{1A68F913-EB5D-43EF-A22A-E77B1C9BF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04319-ca8f-44fb-9ef7-d2fe09f11d50"/>
    <ds:schemaRef ds:uri="1b34701c-ff91-4e83-b2f7-66656bae9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1D5F9-88B8-4C0D-8D6A-97FD7D33E7D5}">
  <ds:schemaRefs>
    <ds:schemaRef ds:uri="http://schemas.microsoft.com/office/2006/metadata/properties"/>
    <ds:schemaRef ds:uri="http://schemas.microsoft.com/office/infopath/2007/PartnerControls"/>
    <ds:schemaRef ds:uri="09504319-ca8f-44fb-9ef7-d2fe09f11d50"/>
    <ds:schemaRef ds:uri="1b34701c-ff91-4e83-b2f7-66656bae9ac5"/>
  </ds:schemaRefs>
</ds:datastoreItem>
</file>

<file path=customXml/itemProps4.xml><?xml version="1.0" encoding="utf-8"?>
<ds:datastoreItem xmlns:ds="http://schemas.openxmlformats.org/officeDocument/2006/customXml" ds:itemID="{AAAA8FEB-D834-43A8-9F11-AA3555D82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4982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EDAG</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Epple, Fabian</dc:creator>
  <cp:keywords/>
  <dc:description/>
  <cp:lastModifiedBy>Beisner, Katharina</cp:lastModifiedBy>
  <cp:revision>10</cp:revision>
  <dcterms:created xsi:type="dcterms:W3CDTF">2023-06-12T08:39:00Z</dcterms:created>
  <dcterms:modified xsi:type="dcterms:W3CDTF">2023-06-20T09:28:00Z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0x010100FB614E71CBE5F545AE91D40F591F69A8</vt:lpwstr>
  </property>
  <property fmtid="{D5CDD505-2E9C-101B-9397-08002B2CF9AE}" pid="3" name="MediaServiceImageTags">
    <vt:lpwstr/>
  </property>
</Properties>
</file>